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B" w:rsidRPr="00B4302C" w:rsidRDefault="00420DDB" w:rsidP="00420DDB">
      <w:pPr>
        <w:pStyle w:val="STDDOCTitle"/>
        <w:spacing w:line="240" w:lineRule="auto"/>
        <w:rPr>
          <w:b w:val="0"/>
          <w:sz w:val="34"/>
          <w:szCs w:val="34"/>
        </w:rPr>
      </w:pPr>
      <w:bookmarkStart w:id="0" w:name="_GoBack"/>
      <w:bookmarkEnd w:id="0"/>
    </w:p>
    <w:p w:rsidR="00420DDB" w:rsidRPr="00B4302C" w:rsidRDefault="00420DDB"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F344C0" w:rsidRPr="00B4302C" w:rsidRDefault="00F344C0" w:rsidP="00420DDB">
      <w:pPr>
        <w:pStyle w:val="STDDOCTitle"/>
        <w:spacing w:line="240" w:lineRule="auto"/>
        <w:rPr>
          <w:b w:val="0"/>
          <w:sz w:val="34"/>
          <w:szCs w:val="34"/>
        </w:rPr>
      </w:pPr>
    </w:p>
    <w:p w:rsidR="00FB57C6" w:rsidRDefault="00C74AF2"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Part 3C</w:t>
      </w:r>
    </w:p>
    <w:p w:rsidR="00424BFA" w:rsidRDefault="00797357" w:rsidP="00424BFA">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Design, Development and Verification</w:t>
      </w:r>
      <w:r w:rsidR="00C74AF2">
        <w:rPr>
          <w:rFonts w:ascii="Helv" w:hAnsi="Helv" w:cs="Helv"/>
          <w:color w:val="000000"/>
          <w:szCs w:val="36"/>
          <w:lang w:eastAsia="en-GB"/>
        </w:rPr>
        <w:t xml:space="preserve"> Plan</w:t>
      </w:r>
      <w:r w:rsidR="00424BFA">
        <w:rPr>
          <w:rFonts w:ascii="Helv" w:hAnsi="Helv" w:cs="Helv"/>
          <w:color w:val="000000"/>
          <w:szCs w:val="36"/>
          <w:lang w:eastAsia="en-GB"/>
        </w:rPr>
        <w:t xml:space="preserve"> for the </w:t>
      </w:r>
    </w:p>
    <w:p w:rsidR="00C835CC" w:rsidRDefault="00424BFA" w:rsidP="00424BFA">
      <w:pPr>
        <w:pStyle w:val="STDDOCTitle"/>
        <w:spacing w:line="240" w:lineRule="auto"/>
        <w:jc w:val="center"/>
        <w:rPr>
          <w:rFonts w:ascii="Helv" w:hAnsi="Helv" w:cs="Helv"/>
          <w:color w:val="000000"/>
          <w:szCs w:val="36"/>
          <w:lang w:eastAsia="en-GB"/>
        </w:rPr>
      </w:pPr>
      <w:r w:rsidRPr="006832D7">
        <w:rPr>
          <w:rFonts w:ascii="Helv" w:hAnsi="Helv" w:cs="Helv"/>
          <w:color w:val="FF0000"/>
          <w:szCs w:val="36"/>
          <w:lang w:eastAsia="en-GB"/>
        </w:rPr>
        <w:t>Definition</w:t>
      </w:r>
      <w:r w:rsidR="00CD5792">
        <w:rPr>
          <w:rFonts w:ascii="Helv" w:hAnsi="Helv" w:cs="Helv"/>
          <w:color w:val="FF0000"/>
          <w:szCs w:val="36"/>
          <w:lang w:eastAsia="en-GB"/>
        </w:rPr>
        <w:t xml:space="preserve"> </w:t>
      </w:r>
      <w:r w:rsidRPr="006832D7">
        <w:rPr>
          <w:rFonts w:ascii="Helv" w:hAnsi="Helv" w:cs="Helv"/>
          <w:color w:val="FF0000"/>
          <w:szCs w:val="36"/>
          <w:lang w:eastAsia="en-GB"/>
        </w:rPr>
        <w:t>/</w:t>
      </w:r>
      <w:r w:rsidR="00CD5792">
        <w:rPr>
          <w:rFonts w:ascii="Helv" w:hAnsi="Helv" w:cs="Helv"/>
          <w:color w:val="FF0000"/>
          <w:szCs w:val="36"/>
          <w:lang w:eastAsia="en-GB"/>
        </w:rPr>
        <w:t xml:space="preserve"> </w:t>
      </w:r>
      <w:r w:rsidRPr="006832D7">
        <w:rPr>
          <w:rFonts w:ascii="Helv" w:hAnsi="Helv" w:cs="Helv"/>
          <w:color w:val="FF0000"/>
          <w:szCs w:val="36"/>
          <w:lang w:eastAsia="en-GB"/>
        </w:rPr>
        <w:t>Technology</w:t>
      </w:r>
      <w:r w:rsidR="00CD5792">
        <w:rPr>
          <w:rFonts w:ascii="Helv" w:hAnsi="Helv" w:cs="Helv"/>
          <w:color w:val="FF0000"/>
          <w:szCs w:val="36"/>
          <w:lang w:eastAsia="en-GB"/>
        </w:rPr>
        <w:t xml:space="preserve"> </w:t>
      </w:r>
      <w:r w:rsidRPr="006832D7">
        <w:rPr>
          <w:rFonts w:ascii="Helv" w:hAnsi="Helv" w:cs="Helv"/>
          <w:color w:val="FF0000"/>
          <w:szCs w:val="36"/>
          <w:lang w:eastAsia="en-GB"/>
        </w:rPr>
        <w:t>/</w:t>
      </w:r>
      <w:r w:rsidR="00CD5792">
        <w:rPr>
          <w:rFonts w:ascii="Helv" w:hAnsi="Helv" w:cs="Helv"/>
          <w:color w:val="FF0000"/>
          <w:szCs w:val="36"/>
          <w:lang w:eastAsia="en-GB"/>
        </w:rPr>
        <w:t xml:space="preserve"> ScyLight Demonstration / </w:t>
      </w:r>
      <w:r w:rsidRPr="006832D7">
        <w:rPr>
          <w:rFonts w:ascii="Helv" w:hAnsi="Helv" w:cs="Helv"/>
          <w:color w:val="FF0000"/>
          <w:szCs w:val="36"/>
          <w:lang w:eastAsia="en-GB"/>
        </w:rPr>
        <w:t>Product</w:t>
      </w:r>
      <w:r w:rsidR="00CD5792">
        <w:rPr>
          <w:rFonts w:ascii="Helv" w:hAnsi="Helv" w:cs="Helv"/>
          <w:color w:val="FF0000"/>
          <w:szCs w:val="36"/>
          <w:lang w:eastAsia="en-GB"/>
        </w:rPr>
        <w:t xml:space="preserve"> </w:t>
      </w:r>
      <w:r>
        <w:rPr>
          <w:rFonts w:ascii="Helv" w:hAnsi="Helv" w:cs="Helv"/>
          <w:color w:val="000000"/>
          <w:szCs w:val="36"/>
          <w:lang w:eastAsia="en-GB"/>
        </w:rPr>
        <w:t>Phase</w:t>
      </w:r>
    </w:p>
    <w:p w:rsidR="001E0AC8" w:rsidRPr="00FB57C6" w:rsidRDefault="00C45D51" w:rsidP="00FB57C6">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sidR="00FB57C6">
        <w:rPr>
          <w:rFonts w:ascii="Helv" w:hAnsi="Helv" w:cs="Helv"/>
          <w:color w:val="000000"/>
          <w:sz w:val="28"/>
          <w:szCs w:val="36"/>
          <w:lang w:eastAsia="en-GB"/>
        </w:rPr>
        <w:t xml:space="preserve"> Reference: </w:t>
      </w:r>
      <w:r w:rsidR="00FB57C6" w:rsidRPr="00FB57C6">
        <w:rPr>
          <w:rFonts w:ascii="Helv" w:hAnsi="Helv" w:cs="Helv"/>
          <w:color w:val="FF0000"/>
          <w:sz w:val="28"/>
          <w:szCs w:val="36"/>
          <w:lang w:eastAsia="en-GB"/>
        </w:rPr>
        <w:t>(reference</w:t>
      </w:r>
      <w:r w:rsidR="004A478B">
        <w:rPr>
          <w:rFonts w:ascii="Helv" w:hAnsi="Helv" w:cs="Helv"/>
          <w:color w:val="FF0000"/>
          <w:sz w:val="28"/>
          <w:szCs w:val="36"/>
          <w:lang w:eastAsia="en-GB"/>
        </w:rPr>
        <w:t xml:space="preserve"> number</w:t>
      </w:r>
      <w:r w:rsidR="00FB57C6" w:rsidRPr="00FB57C6">
        <w:rPr>
          <w:rFonts w:ascii="Helv" w:hAnsi="Helv" w:cs="Helv"/>
          <w:color w:val="FF0000"/>
          <w:sz w:val="28"/>
          <w:szCs w:val="36"/>
          <w:lang w:eastAsia="en-GB"/>
        </w:rPr>
        <w:t>)</w:t>
      </w:r>
    </w:p>
    <w:p w:rsidR="001E0AC8" w:rsidRDefault="001E0AC8" w:rsidP="00006AFF">
      <w:pPr>
        <w:pStyle w:val="STDDOCTitle"/>
        <w:spacing w:line="240" w:lineRule="auto"/>
        <w:jc w:val="center"/>
        <w:rPr>
          <w:rFonts w:ascii="Helv" w:hAnsi="Helv" w:cs="Helv"/>
          <w:color w:val="000000"/>
          <w:szCs w:val="36"/>
          <w:lang w:eastAsia="en-GB"/>
        </w:rPr>
      </w:pPr>
    </w:p>
    <w:p w:rsidR="00773A4F" w:rsidRPr="00773A4F" w:rsidRDefault="00773A4F" w:rsidP="00773A4F">
      <w:pPr>
        <w:pStyle w:val="BodytextJustified"/>
      </w:pPr>
    </w:p>
    <w:p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rsidR="00AF16BE" w:rsidRPr="00D56A22" w:rsidRDefault="00AF16BE" w:rsidP="00AF16BE">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rsidR="00AF16BE" w:rsidRPr="00D56A22" w:rsidRDefault="00AF16BE" w:rsidP="00AF16BE">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rsidR="00AF16BE" w:rsidRPr="00392925" w:rsidRDefault="00AF16BE" w:rsidP="00AF16BE">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rsidR="004F6911" w:rsidRDefault="004F6911" w:rsidP="004F6911">
      <w:r>
        <w:t>Use of this Full Proposal Template is optional. However, the Agency recommends not to change the structure of this Part of the Full Proposal (i.e. the table of contents should remain as indicated in this Full Proposal Template).</w:t>
      </w:r>
    </w:p>
    <w:p w:rsidR="00420DDB" w:rsidRPr="009A6834" w:rsidRDefault="00AF16BE" w:rsidP="00AF16BE">
      <w:pPr>
        <w:pStyle w:val="STDDOCHeader"/>
        <w:pageBreakBefore/>
        <w:spacing w:after="120"/>
        <w:jc w:val="center"/>
        <w:rPr>
          <w:rFonts w:ascii="Times New Roman" w:hAnsi="Times New Roman"/>
          <w:sz w:val="28"/>
          <w:szCs w:val="28"/>
          <w:lang w:val="en-GB" w:eastAsia="it-IT"/>
        </w:rPr>
      </w:pPr>
      <w:r>
        <w:rPr>
          <w:rFonts w:ascii="Times New Roman" w:hAnsi="Times New Roman"/>
          <w:sz w:val="28"/>
          <w:szCs w:val="28"/>
          <w:lang w:val="en-GB"/>
        </w:rPr>
        <w:lastRenderedPageBreak/>
        <w:t xml:space="preserve"> </w:t>
      </w:r>
      <w:r w:rsidR="00E61229">
        <w:rPr>
          <w:rFonts w:ascii="Times New Roman" w:hAnsi="Times New Roman"/>
          <w:sz w:val="28"/>
          <w:szCs w:val="28"/>
          <w:lang w:val="en-GB"/>
        </w:rPr>
        <w:t>Table of Contents</w:t>
      </w:r>
    </w:p>
    <w:sdt>
      <w:sdtPr>
        <w:rPr>
          <w:rFonts w:ascii="Georgia" w:eastAsia="Times New Roman" w:hAnsi="Georgia" w:cs="Times New Roman"/>
          <w:b w:val="0"/>
          <w:bCs w:val="0"/>
          <w:caps w:val="0"/>
          <w:color w:val="auto"/>
          <w:szCs w:val="24"/>
          <w:lang w:val="en-GB" w:eastAsia="en-US"/>
        </w:rPr>
        <w:id w:val="-1938519437"/>
        <w:docPartObj>
          <w:docPartGallery w:val="Table of Contents"/>
          <w:docPartUnique/>
        </w:docPartObj>
      </w:sdtPr>
      <w:sdtEndPr>
        <w:rPr>
          <w:noProof/>
        </w:rPr>
      </w:sdtEndPr>
      <w:sdtContent>
        <w:p w:rsidR="00693EE1" w:rsidRDefault="00693EE1">
          <w:pPr>
            <w:pStyle w:val="TOCHeading"/>
          </w:pPr>
        </w:p>
        <w:p w:rsidR="003D68BB" w:rsidRDefault="00F44F49">
          <w:pPr>
            <w:pStyle w:val="TOC1"/>
            <w:tabs>
              <w:tab w:val="left" w:pos="480"/>
              <w:tab w:val="right" w:leader="dot" w:pos="9629"/>
            </w:tabs>
            <w:rPr>
              <w:rFonts w:eastAsiaTheme="minorEastAsia" w:cstheme="minorBidi"/>
              <w:b w:val="0"/>
              <w:noProof/>
              <w:sz w:val="22"/>
              <w:szCs w:val="22"/>
              <w:lang w:eastAsia="en-GB"/>
            </w:rPr>
          </w:pPr>
          <w:r>
            <w:fldChar w:fldCharType="begin"/>
          </w:r>
          <w:r>
            <w:instrText xml:space="preserve"> TOC \o "1-2" \h \z \u </w:instrText>
          </w:r>
          <w:r>
            <w:fldChar w:fldCharType="separate"/>
          </w:r>
          <w:hyperlink w:anchor="_Toc477291142" w:history="1">
            <w:r w:rsidR="003D68BB" w:rsidRPr="00827ECB">
              <w:rPr>
                <w:rStyle w:val="Hyperlink"/>
                <w:noProof/>
              </w:rPr>
              <w:t>1</w:t>
            </w:r>
            <w:r w:rsidR="003D68BB">
              <w:rPr>
                <w:rFonts w:eastAsiaTheme="minorEastAsia" w:cstheme="minorBidi"/>
                <w:b w:val="0"/>
                <w:noProof/>
                <w:sz w:val="22"/>
                <w:szCs w:val="22"/>
                <w:lang w:eastAsia="en-GB"/>
              </w:rPr>
              <w:tab/>
            </w:r>
            <w:r w:rsidR="003D68BB" w:rsidRPr="00827ECB">
              <w:rPr>
                <w:rStyle w:val="Hyperlink"/>
                <w:noProof/>
              </w:rPr>
              <w:t>Objective of the Proposed Development Phase</w:t>
            </w:r>
            <w:r w:rsidR="003D68BB">
              <w:rPr>
                <w:noProof/>
                <w:webHidden/>
              </w:rPr>
              <w:tab/>
            </w:r>
            <w:r w:rsidR="003D68BB">
              <w:rPr>
                <w:noProof/>
                <w:webHidden/>
              </w:rPr>
              <w:fldChar w:fldCharType="begin"/>
            </w:r>
            <w:r w:rsidR="003D68BB">
              <w:rPr>
                <w:noProof/>
                <w:webHidden/>
              </w:rPr>
              <w:instrText xml:space="preserve"> PAGEREF _Toc477291142 \h </w:instrText>
            </w:r>
            <w:r w:rsidR="003D68BB">
              <w:rPr>
                <w:noProof/>
                <w:webHidden/>
              </w:rPr>
            </w:r>
            <w:r w:rsidR="003D68BB">
              <w:rPr>
                <w:noProof/>
                <w:webHidden/>
              </w:rPr>
              <w:fldChar w:fldCharType="separate"/>
            </w:r>
            <w:r w:rsidR="00F36033">
              <w:rPr>
                <w:noProof/>
                <w:webHidden/>
              </w:rPr>
              <w:t>3</w:t>
            </w:r>
            <w:r w:rsidR="003D68BB">
              <w:rPr>
                <w:noProof/>
                <w:webHidden/>
              </w:rPr>
              <w:fldChar w:fldCharType="end"/>
            </w:r>
          </w:hyperlink>
        </w:p>
        <w:p w:rsidR="003D68BB" w:rsidRDefault="00B920F9">
          <w:pPr>
            <w:pStyle w:val="TOC1"/>
            <w:tabs>
              <w:tab w:val="left" w:pos="480"/>
              <w:tab w:val="right" w:leader="dot" w:pos="9629"/>
            </w:tabs>
            <w:rPr>
              <w:rFonts w:eastAsiaTheme="minorEastAsia" w:cstheme="minorBidi"/>
              <w:b w:val="0"/>
              <w:noProof/>
              <w:sz w:val="22"/>
              <w:szCs w:val="22"/>
              <w:lang w:eastAsia="en-GB"/>
            </w:rPr>
          </w:pPr>
          <w:hyperlink w:anchor="_Toc477291143" w:history="1">
            <w:r w:rsidR="003D68BB" w:rsidRPr="00827ECB">
              <w:rPr>
                <w:rStyle w:val="Hyperlink"/>
                <w:noProof/>
              </w:rPr>
              <w:t>2</w:t>
            </w:r>
            <w:r w:rsidR="003D68BB">
              <w:rPr>
                <w:rFonts w:eastAsiaTheme="minorEastAsia" w:cstheme="minorBidi"/>
                <w:b w:val="0"/>
                <w:noProof/>
                <w:sz w:val="22"/>
                <w:szCs w:val="22"/>
                <w:lang w:eastAsia="en-GB"/>
              </w:rPr>
              <w:tab/>
            </w:r>
            <w:r w:rsidR="003D68BB" w:rsidRPr="00827ECB">
              <w:rPr>
                <w:rStyle w:val="Hyperlink"/>
                <w:noProof/>
              </w:rPr>
              <w:t>Models/Prototypes to be Developed</w:t>
            </w:r>
            <w:r w:rsidR="003D68BB">
              <w:rPr>
                <w:noProof/>
                <w:webHidden/>
              </w:rPr>
              <w:tab/>
            </w:r>
            <w:r w:rsidR="003D68BB">
              <w:rPr>
                <w:noProof/>
                <w:webHidden/>
              </w:rPr>
              <w:fldChar w:fldCharType="begin"/>
            </w:r>
            <w:r w:rsidR="003D68BB">
              <w:rPr>
                <w:noProof/>
                <w:webHidden/>
              </w:rPr>
              <w:instrText xml:space="preserve"> PAGEREF _Toc477291143 \h </w:instrText>
            </w:r>
            <w:r w:rsidR="003D68BB">
              <w:rPr>
                <w:noProof/>
                <w:webHidden/>
              </w:rPr>
            </w:r>
            <w:r w:rsidR="003D68BB">
              <w:rPr>
                <w:noProof/>
                <w:webHidden/>
              </w:rPr>
              <w:fldChar w:fldCharType="separate"/>
            </w:r>
            <w:r w:rsidR="00F36033">
              <w:rPr>
                <w:noProof/>
                <w:webHidden/>
              </w:rPr>
              <w:t>3</w:t>
            </w:r>
            <w:r w:rsidR="003D68BB">
              <w:rPr>
                <w:noProof/>
                <w:webHidden/>
              </w:rPr>
              <w:fldChar w:fldCharType="end"/>
            </w:r>
          </w:hyperlink>
        </w:p>
        <w:p w:rsidR="003D68BB" w:rsidRDefault="00B920F9">
          <w:pPr>
            <w:pStyle w:val="TOC1"/>
            <w:tabs>
              <w:tab w:val="left" w:pos="480"/>
              <w:tab w:val="right" w:leader="dot" w:pos="9629"/>
            </w:tabs>
            <w:rPr>
              <w:rFonts w:eastAsiaTheme="minorEastAsia" w:cstheme="minorBidi"/>
              <w:b w:val="0"/>
              <w:noProof/>
              <w:sz w:val="22"/>
              <w:szCs w:val="22"/>
              <w:lang w:eastAsia="en-GB"/>
            </w:rPr>
          </w:pPr>
          <w:hyperlink w:anchor="_Toc477291144" w:history="1">
            <w:r w:rsidR="003D68BB" w:rsidRPr="00827ECB">
              <w:rPr>
                <w:rStyle w:val="Hyperlink"/>
                <w:noProof/>
              </w:rPr>
              <w:t>3</w:t>
            </w:r>
            <w:r w:rsidR="003D68BB">
              <w:rPr>
                <w:rFonts w:eastAsiaTheme="minorEastAsia" w:cstheme="minorBidi"/>
                <w:b w:val="0"/>
                <w:noProof/>
                <w:sz w:val="22"/>
                <w:szCs w:val="22"/>
                <w:lang w:eastAsia="en-GB"/>
              </w:rPr>
              <w:tab/>
            </w:r>
            <w:r w:rsidR="003D68BB" w:rsidRPr="00827ECB">
              <w:rPr>
                <w:rStyle w:val="Hyperlink"/>
                <w:noProof/>
              </w:rPr>
              <w:t>Risk Mitigation Activities</w:t>
            </w:r>
            <w:r w:rsidR="003D68BB">
              <w:rPr>
                <w:noProof/>
                <w:webHidden/>
              </w:rPr>
              <w:tab/>
            </w:r>
            <w:r w:rsidR="003D68BB">
              <w:rPr>
                <w:noProof/>
                <w:webHidden/>
              </w:rPr>
              <w:fldChar w:fldCharType="begin"/>
            </w:r>
            <w:r w:rsidR="003D68BB">
              <w:rPr>
                <w:noProof/>
                <w:webHidden/>
              </w:rPr>
              <w:instrText xml:space="preserve"> PAGEREF _Toc477291144 \h </w:instrText>
            </w:r>
            <w:r w:rsidR="003D68BB">
              <w:rPr>
                <w:noProof/>
                <w:webHidden/>
              </w:rPr>
            </w:r>
            <w:r w:rsidR="003D68BB">
              <w:rPr>
                <w:noProof/>
                <w:webHidden/>
              </w:rPr>
              <w:fldChar w:fldCharType="separate"/>
            </w:r>
            <w:r w:rsidR="00F36033">
              <w:rPr>
                <w:noProof/>
                <w:webHidden/>
              </w:rPr>
              <w:t>3</w:t>
            </w:r>
            <w:r w:rsidR="003D68BB">
              <w:rPr>
                <w:noProof/>
                <w:webHidden/>
              </w:rPr>
              <w:fldChar w:fldCharType="end"/>
            </w:r>
          </w:hyperlink>
        </w:p>
        <w:p w:rsidR="003D68BB" w:rsidRDefault="00B920F9">
          <w:pPr>
            <w:pStyle w:val="TOC1"/>
            <w:tabs>
              <w:tab w:val="left" w:pos="480"/>
              <w:tab w:val="right" w:leader="dot" w:pos="9629"/>
            </w:tabs>
            <w:rPr>
              <w:rFonts w:eastAsiaTheme="minorEastAsia" w:cstheme="minorBidi"/>
              <w:b w:val="0"/>
              <w:noProof/>
              <w:sz w:val="22"/>
              <w:szCs w:val="22"/>
              <w:lang w:eastAsia="en-GB"/>
            </w:rPr>
          </w:pPr>
          <w:hyperlink w:anchor="_Toc477291145" w:history="1">
            <w:r w:rsidR="003D68BB" w:rsidRPr="00827ECB">
              <w:rPr>
                <w:rStyle w:val="Hyperlink"/>
                <w:noProof/>
              </w:rPr>
              <w:t>4</w:t>
            </w:r>
            <w:r w:rsidR="003D68BB">
              <w:rPr>
                <w:rFonts w:eastAsiaTheme="minorEastAsia" w:cstheme="minorBidi"/>
                <w:b w:val="0"/>
                <w:noProof/>
                <w:sz w:val="22"/>
                <w:szCs w:val="22"/>
                <w:lang w:eastAsia="en-GB"/>
              </w:rPr>
              <w:tab/>
            </w:r>
            <w:r w:rsidR="003D68BB" w:rsidRPr="00827ECB">
              <w:rPr>
                <w:rStyle w:val="Hyperlink"/>
                <w:noProof/>
              </w:rPr>
              <w:t>Qualification, Certification and Type Approval Activities</w:t>
            </w:r>
            <w:r w:rsidR="003D68BB">
              <w:rPr>
                <w:noProof/>
                <w:webHidden/>
              </w:rPr>
              <w:tab/>
            </w:r>
            <w:r w:rsidR="003D68BB">
              <w:rPr>
                <w:noProof/>
                <w:webHidden/>
              </w:rPr>
              <w:fldChar w:fldCharType="begin"/>
            </w:r>
            <w:r w:rsidR="003D68BB">
              <w:rPr>
                <w:noProof/>
                <w:webHidden/>
              </w:rPr>
              <w:instrText xml:space="preserve"> PAGEREF _Toc477291145 \h </w:instrText>
            </w:r>
            <w:r w:rsidR="003D68BB">
              <w:rPr>
                <w:noProof/>
                <w:webHidden/>
              </w:rPr>
            </w:r>
            <w:r w:rsidR="003D68BB">
              <w:rPr>
                <w:noProof/>
                <w:webHidden/>
              </w:rPr>
              <w:fldChar w:fldCharType="separate"/>
            </w:r>
            <w:r w:rsidR="00F36033">
              <w:rPr>
                <w:noProof/>
                <w:webHidden/>
              </w:rPr>
              <w:t>3</w:t>
            </w:r>
            <w:r w:rsidR="003D68BB">
              <w:rPr>
                <w:noProof/>
                <w:webHidden/>
              </w:rPr>
              <w:fldChar w:fldCharType="end"/>
            </w:r>
          </w:hyperlink>
        </w:p>
        <w:p w:rsidR="003D68BB" w:rsidRDefault="00B920F9">
          <w:pPr>
            <w:pStyle w:val="TOC1"/>
            <w:tabs>
              <w:tab w:val="left" w:pos="480"/>
              <w:tab w:val="right" w:leader="dot" w:pos="9629"/>
            </w:tabs>
            <w:rPr>
              <w:rFonts w:eastAsiaTheme="minorEastAsia" w:cstheme="minorBidi"/>
              <w:b w:val="0"/>
              <w:noProof/>
              <w:sz w:val="22"/>
              <w:szCs w:val="22"/>
              <w:lang w:eastAsia="en-GB"/>
            </w:rPr>
          </w:pPr>
          <w:hyperlink w:anchor="_Toc477291146" w:history="1">
            <w:r w:rsidR="003D68BB" w:rsidRPr="00827ECB">
              <w:rPr>
                <w:rStyle w:val="Hyperlink"/>
                <w:noProof/>
              </w:rPr>
              <w:t>5</w:t>
            </w:r>
            <w:r w:rsidR="003D68BB">
              <w:rPr>
                <w:rFonts w:eastAsiaTheme="minorEastAsia" w:cstheme="minorBidi"/>
                <w:b w:val="0"/>
                <w:noProof/>
                <w:sz w:val="22"/>
                <w:szCs w:val="22"/>
                <w:lang w:eastAsia="en-GB"/>
              </w:rPr>
              <w:tab/>
            </w:r>
            <w:r w:rsidR="003D68BB" w:rsidRPr="00827ECB">
              <w:rPr>
                <w:rStyle w:val="Hyperlink"/>
                <w:noProof/>
              </w:rPr>
              <w:t>Verification Activities</w:t>
            </w:r>
            <w:r w:rsidR="003D68BB">
              <w:rPr>
                <w:noProof/>
                <w:webHidden/>
              </w:rPr>
              <w:tab/>
            </w:r>
            <w:r w:rsidR="003D68BB">
              <w:rPr>
                <w:noProof/>
                <w:webHidden/>
              </w:rPr>
              <w:fldChar w:fldCharType="begin"/>
            </w:r>
            <w:r w:rsidR="003D68BB">
              <w:rPr>
                <w:noProof/>
                <w:webHidden/>
              </w:rPr>
              <w:instrText xml:space="preserve"> PAGEREF _Toc477291146 \h </w:instrText>
            </w:r>
            <w:r w:rsidR="003D68BB">
              <w:rPr>
                <w:noProof/>
                <w:webHidden/>
              </w:rPr>
            </w:r>
            <w:r w:rsidR="003D68BB">
              <w:rPr>
                <w:noProof/>
                <w:webHidden/>
              </w:rPr>
              <w:fldChar w:fldCharType="separate"/>
            </w:r>
            <w:r w:rsidR="00F36033">
              <w:rPr>
                <w:noProof/>
                <w:webHidden/>
              </w:rPr>
              <w:t>3</w:t>
            </w:r>
            <w:r w:rsidR="003D68BB">
              <w:rPr>
                <w:noProof/>
                <w:webHidden/>
              </w:rPr>
              <w:fldChar w:fldCharType="end"/>
            </w:r>
          </w:hyperlink>
        </w:p>
        <w:p w:rsidR="003D68BB" w:rsidRDefault="00B920F9">
          <w:pPr>
            <w:pStyle w:val="TOC1"/>
            <w:tabs>
              <w:tab w:val="left" w:pos="480"/>
              <w:tab w:val="right" w:leader="dot" w:pos="9629"/>
            </w:tabs>
            <w:rPr>
              <w:rFonts w:eastAsiaTheme="minorEastAsia" w:cstheme="minorBidi"/>
              <w:b w:val="0"/>
              <w:noProof/>
              <w:sz w:val="22"/>
              <w:szCs w:val="22"/>
              <w:lang w:eastAsia="en-GB"/>
            </w:rPr>
          </w:pPr>
          <w:hyperlink w:anchor="_Toc477291147" w:history="1">
            <w:r w:rsidR="003D68BB" w:rsidRPr="00827ECB">
              <w:rPr>
                <w:rStyle w:val="Hyperlink"/>
                <w:noProof/>
              </w:rPr>
              <w:t>6</w:t>
            </w:r>
            <w:r w:rsidR="003D68BB">
              <w:rPr>
                <w:rFonts w:eastAsiaTheme="minorEastAsia" w:cstheme="minorBidi"/>
                <w:b w:val="0"/>
                <w:noProof/>
                <w:sz w:val="22"/>
                <w:szCs w:val="22"/>
                <w:lang w:eastAsia="en-GB"/>
              </w:rPr>
              <w:tab/>
            </w:r>
            <w:r w:rsidR="003D68BB" w:rsidRPr="00827ECB">
              <w:rPr>
                <w:rStyle w:val="Hyperlink"/>
                <w:noProof/>
              </w:rPr>
              <w:t>Work Logic</w:t>
            </w:r>
            <w:r w:rsidR="003D68BB">
              <w:rPr>
                <w:noProof/>
                <w:webHidden/>
              </w:rPr>
              <w:tab/>
            </w:r>
            <w:r w:rsidR="003D68BB">
              <w:rPr>
                <w:noProof/>
                <w:webHidden/>
              </w:rPr>
              <w:fldChar w:fldCharType="begin"/>
            </w:r>
            <w:r w:rsidR="003D68BB">
              <w:rPr>
                <w:noProof/>
                <w:webHidden/>
              </w:rPr>
              <w:instrText xml:space="preserve"> PAGEREF _Toc477291147 \h </w:instrText>
            </w:r>
            <w:r w:rsidR="003D68BB">
              <w:rPr>
                <w:noProof/>
                <w:webHidden/>
              </w:rPr>
            </w:r>
            <w:r w:rsidR="003D68BB">
              <w:rPr>
                <w:noProof/>
                <w:webHidden/>
              </w:rPr>
              <w:fldChar w:fldCharType="separate"/>
            </w:r>
            <w:r w:rsidR="00F36033">
              <w:rPr>
                <w:noProof/>
                <w:webHidden/>
              </w:rPr>
              <w:t>3</w:t>
            </w:r>
            <w:r w:rsidR="003D68BB">
              <w:rPr>
                <w:noProof/>
                <w:webHidden/>
              </w:rPr>
              <w:fldChar w:fldCharType="end"/>
            </w:r>
          </w:hyperlink>
        </w:p>
        <w:p w:rsidR="003D68BB" w:rsidRDefault="00B920F9">
          <w:pPr>
            <w:pStyle w:val="TOC1"/>
            <w:tabs>
              <w:tab w:val="left" w:pos="480"/>
              <w:tab w:val="right" w:leader="dot" w:pos="9629"/>
            </w:tabs>
            <w:rPr>
              <w:rFonts w:eastAsiaTheme="minorEastAsia" w:cstheme="minorBidi"/>
              <w:b w:val="0"/>
              <w:noProof/>
              <w:sz w:val="22"/>
              <w:szCs w:val="22"/>
              <w:lang w:eastAsia="en-GB"/>
            </w:rPr>
          </w:pPr>
          <w:hyperlink w:anchor="_Toc477291148" w:history="1">
            <w:r w:rsidR="003D68BB" w:rsidRPr="00827ECB">
              <w:rPr>
                <w:rStyle w:val="Hyperlink"/>
                <w:noProof/>
              </w:rPr>
              <w:t>7</w:t>
            </w:r>
            <w:r w:rsidR="003D68BB">
              <w:rPr>
                <w:rFonts w:eastAsiaTheme="minorEastAsia" w:cstheme="minorBidi"/>
                <w:b w:val="0"/>
                <w:noProof/>
                <w:sz w:val="22"/>
                <w:szCs w:val="22"/>
                <w:lang w:eastAsia="en-GB"/>
              </w:rPr>
              <w:tab/>
            </w:r>
            <w:r w:rsidR="003D68BB" w:rsidRPr="00827ECB">
              <w:rPr>
                <w:rStyle w:val="Hyperlink"/>
                <w:noProof/>
              </w:rPr>
              <w:t>Flight Configuration Information</w:t>
            </w:r>
            <w:r w:rsidR="003D68BB">
              <w:rPr>
                <w:noProof/>
                <w:webHidden/>
              </w:rPr>
              <w:tab/>
            </w:r>
            <w:r w:rsidR="003D68BB">
              <w:rPr>
                <w:noProof/>
                <w:webHidden/>
              </w:rPr>
              <w:fldChar w:fldCharType="begin"/>
            </w:r>
            <w:r w:rsidR="003D68BB">
              <w:rPr>
                <w:noProof/>
                <w:webHidden/>
              </w:rPr>
              <w:instrText xml:space="preserve"> PAGEREF _Toc477291148 \h </w:instrText>
            </w:r>
            <w:r w:rsidR="003D68BB">
              <w:rPr>
                <w:noProof/>
                <w:webHidden/>
              </w:rPr>
            </w:r>
            <w:r w:rsidR="003D68BB">
              <w:rPr>
                <w:noProof/>
                <w:webHidden/>
              </w:rPr>
              <w:fldChar w:fldCharType="separate"/>
            </w:r>
            <w:r w:rsidR="00F36033">
              <w:rPr>
                <w:noProof/>
                <w:webHidden/>
              </w:rPr>
              <w:t>3</w:t>
            </w:r>
            <w:r w:rsidR="003D68BB">
              <w:rPr>
                <w:noProof/>
                <w:webHidden/>
              </w:rPr>
              <w:fldChar w:fldCharType="end"/>
            </w:r>
          </w:hyperlink>
        </w:p>
        <w:p w:rsidR="003D68BB" w:rsidRDefault="00B920F9">
          <w:pPr>
            <w:pStyle w:val="TOC2"/>
            <w:tabs>
              <w:tab w:val="left" w:pos="960"/>
              <w:tab w:val="right" w:leader="dot" w:pos="9629"/>
            </w:tabs>
            <w:rPr>
              <w:rFonts w:eastAsiaTheme="minorEastAsia" w:cstheme="minorBidi"/>
              <w:b w:val="0"/>
              <w:noProof/>
              <w:lang w:eastAsia="en-GB"/>
            </w:rPr>
          </w:pPr>
          <w:hyperlink w:anchor="_Toc477291149" w:history="1">
            <w:r w:rsidR="003D68BB" w:rsidRPr="00827ECB">
              <w:rPr>
                <w:rStyle w:val="Hyperlink"/>
                <w:noProof/>
              </w:rPr>
              <w:t>7.1</w:t>
            </w:r>
            <w:r w:rsidR="003D68BB">
              <w:rPr>
                <w:rFonts w:eastAsiaTheme="minorEastAsia" w:cstheme="minorBidi"/>
                <w:b w:val="0"/>
                <w:noProof/>
                <w:lang w:eastAsia="en-GB"/>
              </w:rPr>
              <w:tab/>
            </w:r>
            <w:r w:rsidR="003D68BB" w:rsidRPr="00827ECB">
              <w:rPr>
                <w:rStyle w:val="Hyperlink"/>
                <w:noProof/>
              </w:rPr>
              <w:t>Configuration Information</w:t>
            </w:r>
            <w:r w:rsidR="003D68BB">
              <w:rPr>
                <w:noProof/>
                <w:webHidden/>
              </w:rPr>
              <w:tab/>
            </w:r>
            <w:r w:rsidR="003D68BB">
              <w:rPr>
                <w:noProof/>
                <w:webHidden/>
              </w:rPr>
              <w:fldChar w:fldCharType="begin"/>
            </w:r>
            <w:r w:rsidR="003D68BB">
              <w:rPr>
                <w:noProof/>
                <w:webHidden/>
              </w:rPr>
              <w:instrText xml:space="preserve"> PAGEREF _Toc477291149 \h </w:instrText>
            </w:r>
            <w:r w:rsidR="003D68BB">
              <w:rPr>
                <w:noProof/>
                <w:webHidden/>
              </w:rPr>
            </w:r>
            <w:r w:rsidR="003D68BB">
              <w:rPr>
                <w:noProof/>
                <w:webHidden/>
              </w:rPr>
              <w:fldChar w:fldCharType="separate"/>
            </w:r>
            <w:r w:rsidR="00F36033">
              <w:rPr>
                <w:noProof/>
                <w:webHidden/>
              </w:rPr>
              <w:t>3</w:t>
            </w:r>
            <w:r w:rsidR="003D68BB">
              <w:rPr>
                <w:noProof/>
                <w:webHidden/>
              </w:rPr>
              <w:fldChar w:fldCharType="end"/>
            </w:r>
          </w:hyperlink>
        </w:p>
        <w:p w:rsidR="003D68BB" w:rsidRDefault="00B920F9">
          <w:pPr>
            <w:pStyle w:val="TOC2"/>
            <w:tabs>
              <w:tab w:val="left" w:pos="960"/>
              <w:tab w:val="right" w:leader="dot" w:pos="9629"/>
            </w:tabs>
            <w:rPr>
              <w:rFonts w:eastAsiaTheme="minorEastAsia" w:cstheme="minorBidi"/>
              <w:b w:val="0"/>
              <w:noProof/>
              <w:lang w:eastAsia="en-GB"/>
            </w:rPr>
          </w:pPr>
          <w:hyperlink w:anchor="_Toc477291150" w:history="1">
            <w:r w:rsidR="003D68BB" w:rsidRPr="00827ECB">
              <w:rPr>
                <w:rStyle w:val="Hyperlink"/>
                <w:noProof/>
              </w:rPr>
              <w:t>7.2</w:t>
            </w:r>
            <w:r w:rsidR="003D68BB">
              <w:rPr>
                <w:rFonts w:eastAsiaTheme="minorEastAsia" w:cstheme="minorBidi"/>
                <w:b w:val="0"/>
                <w:noProof/>
                <w:lang w:eastAsia="en-GB"/>
              </w:rPr>
              <w:tab/>
            </w:r>
            <w:r w:rsidR="003D68BB" w:rsidRPr="00827ECB">
              <w:rPr>
                <w:rStyle w:val="Hyperlink"/>
                <w:noProof/>
              </w:rPr>
              <w:t>Verification Data</w:t>
            </w:r>
            <w:r w:rsidR="003D68BB">
              <w:rPr>
                <w:noProof/>
                <w:webHidden/>
              </w:rPr>
              <w:tab/>
            </w:r>
            <w:r w:rsidR="003D68BB">
              <w:rPr>
                <w:noProof/>
                <w:webHidden/>
              </w:rPr>
              <w:fldChar w:fldCharType="begin"/>
            </w:r>
            <w:r w:rsidR="003D68BB">
              <w:rPr>
                <w:noProof/>
                <w:webHidden/>
              </w:rPr>
              <w:instrText xml:space="preserve"> PAGEREF _Toc477291150 \h </w:instrText>
            </w:r>
            <w:r w:rsidR="003D68BB">
              <w:rPr>
                <w:noProof/>
                <w:webHidden/>
              </w:rPr>
            </w:r>
            <w:r w:rsidR="003D68BB">
              <w:rPr>
                <w:noProof/>
                <w:webHidden/>
              </w:rPr>
              <w:fldChar w:fldCharType="separate"/>
            </w:r>
            <w:r w:rsidR="00F36033">
              <w:rPr>
                <w:noProof/>
                <w:webHidden/>
              </w:rPr>
              <w:t>3</w:t>
            </w:r>
            <w:r w:rsidR="003D68BB">
              <w:rPr>
                <w:noProof/>
                <w:webHidden/>
              </w:rPr>
              <w:fldChar w:fldCharType="end"/>
            </w:r>
          </w:hyperlink>
        </w:p>
        <w:p w:rsidR="00693EE1" w:rsidRDefault="00F44F49">
          <w:r>
            <w:rPr>
              <w:rFonts w:asciiTheme="minorHAnsi" w:hAnsiTheme="minorHAnsi"/>
            </w:rPr>
            <w:fldChar w:fldCharType="end"/>
          </w:r>
        </w:p>
      </w:sdtContent>
    </w:sdt>
    <w:p w:rsidR="00693EE1" w:rsidDel="00693EE1" w:rsidRDefault="00693EE1" w:rsidP="00420DDB"/>
    <w:p w:rsidR="000200CD" w:rsidRDefault="000200CD" w:rsidP="00420DDB"/>
    <w:p w:rsidR="00E61229" w:rsidRDefault="00E61229" w:rsidP="00420DDB">
      <w:pPr>
        <w:sectPr w:rsidR="00E61229" w:rsidSect="002D4BE7">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cols w:space="708"/>
          <w:docGrid w:linePitch="360"/>
        </w:sectPr>
      </w:pPr>
    </w:p>
    <w:p w:rsidR="00693EE1" w:rsidRDefault="00693EE1" w:rsidP="00F44F49">
      <w:pPr>
        <w:pStyle w:val="Heading1"/>
      </w:pPr>
      <w:bookmarkStart w:id="1" w:name="_Toc334877023"/>
      <w:bookmarkStart w:id="2" w:name="_Toc334875005"/>
      <w:bookmarkStart w:id="3" w:name="_Toc477291142"/>
      <w:bookmarkStart w:id="4" w:name="_Toc167125397"/>
      <w:bookmarkStart w:id="5" w:name="_Toc295843421"/>
      <w:bookmarkEnd w:id="1"/>
      <w:r>
        <w:lastRenderedPageBreak/>
        <w:t>Objective of the</w:t>
      </w:r>
      <w:r w:rsidRPr="000B5CD2">
        <w:t xml:space="preserve"> Proposed Development Phase</w:t>
      </w:r>
      <w:bookmarkEnd w:id="2"/>
      <w:bookmarkEnd w:id="3"/>
    </w:p>
    <w:p w:rsidR="00693EE1" w:rsidRPr="00693EE1" w:rsidRDefault="00693EE1" w:rsidP="00F44F49"/>
    <w:p w:rsidR="00693EE1" w:rsidRDefault="00693EE1" w:rsidP="00F44F49">
      <w:pPr>
        <w:pStyle w:val="Heading1"/>
      </w:pPr>
      <w:bookmarkStart w:id="6" w:name="_Toc477291143"/>
      <w:r w:rsidRPr="00693EE1">
        <w:t>Models/Prototypes to be Developed</w:t>
      </w:r>
      <w:bookmarkEnd w:id="6"/>
      <w:r w:rsidRPr="00693EE1">
        <w:t xml:space="preserve"> </w:t>
      </w:r>
    </w:p>
    <w:p w:rsidR="00693EE1" w:rsidRPr="00693EE1" w:rsidRDefault="00693EE1" w:rsidP="00F44F49"/>
    <w:p w:rsidR="00693EE1" w:rsidRDefault="00693EE1" w:rsidP="00F44F49">
      <w:pPr>
        <w:pStyle w:val="Heading1"/>
      </w:pPr>
      <w:bookmarkStart w:id="7" w:name="_Toc477291144"/>
      <w:r>
        <w:t>Risk Mitigation Activities</w:t>
      </w:r>
      <w:bookmarkEnd w:id="7"/>
      <w:r w:rsidRPr="00693EE1">
        <w:t xml:space="preserve"> </w:t>
      </w:r>
    </w:p>
    <w:p w:rsidR="00693EE1" w:rsidRPr="00693EE1" w:rsidRDefault="00693EE1" w:rsidP="00F44F49"/>
    <w:p w:rsidR="00693EE1" w:rsidRDefault="00693EE1" w:rsidP="00F44F49">
      <w:pPr>
        <w:pStyle w:val="Heading1"/>
      </w:pPr>
      <w:bookmarkStart w:id="8" w:name="_Toc477291145"/>
      <w:r w:rsidRPr="005A0620">
        <w:t>Qualification</w:t>
      </w:r>
      <w:r>
        <w:t>, Certification and Type Approval Activities</w:t>
      </w:r>
      <w:bookmarkEnd w:id="8"/>
      <w:r w:rsidRPr="00693EE1">
        <w:t xml:space="preserve"> </w:t>
      </w:r>
    </w:p>
    <w:p w:rsidR="00693EE1" w:rsidRPr="00693EE1" w:rsidRDefault="00693EE1" w:rsidP="00F44F49"/>
    <w:p w:rsidR="00693EE1" w:rsidRDefault="00693EE1" w:rsidP="00F44F49">
      <w:pPr>
        <w:pStyle w:val="Heading1"/>
      </w:pPr>
      <w:bookmarkStart w:id="9" w:name="_Toc477291146"/>
      <w:r w:rsidRPr="000B5CD2">
        <w:t xml:space="preserve">Verification </w:t>
      </w:r>
      <w:r>
        <w:t>A</w:t>
      </w:r>
      <w:r w:rsidRPr="000B5CD2">
        <w:t>ctivities</w:t>
      </w:r>
      <w:bookmarkEnd w:id="9"/>
    </w:p>
    <w:p w:rsidR="00693EE1" w:rsidRPr="00693EE1" w:rsidRDefault="00693EE1" w:rsidP="00F44F49"/>
    <w:p w:rsidR="00693EE1" w:rsidRDefault="00693EE1" w:rsidP="00F44F49">
      <w:pPr>
        <w:pStyle w:val="Heading1"/>
      </w:pPr>
      <w:bookmarkStart w:id="10" w:name="_Toc477291147"/>
      <w:r>
        <w:t>Work Logic</w:t>
      </w:r>
      <w:bookmarkStart w:id="11" w:name="_Toc334875011"/>
      <w:bookmarkEnd w:id="10"/>
      <w:r w:rsidRPr="00693EE1">
        <w:t xml:space="preserve"> </w:t>
      </w:r>
    </w:p>
    <w:p w:rsidR="00693EE1" w:rsidRPr="00693EE1" w:rsidRDefault="00693EE1" w:rsidP="00F44F49"/>
    <w:p w:rsidR="00693EE1" w:rsidRDefault="00693EE1" w:rsidP="00F44F49">
      <w:pPr>
        <w:pStyle w:val="Heading1"/>
      </w:pPr>
      <w:bookmarkStart w:id="12" w:name="_Toc477291148"/>
      <w:r>
        <w:t>Flight Configuration Information</w:t>
      </w:r>
      <w:bookmarkEnd w:id="11"/>
      <w:bookmarkEnd w:id="12"/>
    </w:p>
    <w:p w:rsidR="00693EE1" w:rsidRDefault="00693EE1" w:rsidP="00693EE1">
      <w:pPr>
        <w:pStyle w:val="Info"/>
        <w:spacing w:before="40"/>
        <w:ind w:left="426" w:hanging="360"/>
        <w:jc w:val="left"/>
      </w:pPr>
      <w:r w:rsidRPr="006410C3">
        <w:t xml:space="preserve">This section </w:t>
      </w:r>
      <w:r>
        <w:t xml:space="preserve">is only required for </w:t>
      </w:r>
      <w:r w:rsidR="00CD5792">
        <w:t xml:space="preserve">ScyLight Demonstration </w:t>
      </w:r>
      <w:r>
        <w:t>Phase activities.</w:t>
      </w:r>
    </w:p>
    <w:p w:rsidR="001E6F1C" w:rsidRDefault="001E6F1C" w:rsidP="00D239C6">
      <w:pPr>
        <w:pStyle w:val="Heading2"/>
      </w:pPr>
      <w:bookmarkStart w:id="13" w:name="_Toc477291149"/>
      <w:r>
        <w:t>Configuration Information</w:t>
      </w:r>
      <w:bookmarkEnd w:id="13"/>
    </w:p>
    <w:p w:rsidR="00693EE1" w:rsidRDefault="001E6F1C" w:rsidP="00693EE1">
      <w:pPr>
        <w:pStyle w:val="BodytextJustified"/>
      </w:pPr>
      <w:r>
        <w:t>The following describes the intended configuration for each of the flight / pilot operation items proposed as part of the ScyLight Demonstration Phase …</w:t>
      </w:r>
    </w:p>
    <w:p w:rsidR="001E6F1C" w:rsidRPr="00693EE1" w:rsidRDefault="001E6F1C" w:rsidP="00693EE1">
      <w:pPr>
        <w:pStyle w:val="BodytextJustified"/>
      </w:pPr>
    </w:p>
    <w:p w:rsidR="001E6F1C" w:rsidRDefault="001E6F1C" w:rsidP="00D239C6">
      <w:pPr>
        <w:pStyle w:val="Heading2"/>
      </w:pPr>
      <w:bookmarkStart w:id="14" w:name="_Toc477291150"/>
      <w:r>
        <w:t>Verification Data</w:t>
      </w:r>
      <w:bookmarkEnd w:id="14"/>
    </w:p>
    <w:p w:rsidR="00693EE1" w:rsidRDefault="001E6F1C" w:rsidP="00693EE1">
      <w:r>
        <w:t>It is proposed to collect the following data to demonstrate the performance of the flight / pilot operation item(s) in its/their operational environment during the defined operational period:</w:t>
      </w:r>
    </w:p>
    <w:p w:rsidR="001E6F1C" w:rsidRDefault="001E6F1C" w:rsidP="00693EE1"/>
    <w:p w:rsidR="001E6F1C" w:rsidRDefault="001E6F1C" w:rsidP="00D239C6">
      <w:pPr>
        <w:pStyle w:val="ListParagraph"/>
        <w:numPr>
          <w:ilvl w:val="0"/>
          <w:numId w:val="58"/>
        </w:numPr>
      </w:pPr>
      <w:r>
        <w:t>Parameter / data type 1</w:t>
      </w:r>
    </w:p>
    <w:p w:rsidR="001E6F1C" w:rsidRDefault="001E6F1C" w:rsidP="00D239C6">
      <w:pPr>
        <w:pStyle w:val="ListParagraph"/>
        <w:numPr>
          <w:ilvl w:val="0"/>
          <w:numId w:val="58"/>
        </w:numPr>
      </w:pPr>
      <w:r>
        <w:t>Parameter / data type 2</w:t>
      </w:r>
    </w:p>
    <w:p w:rsidR="001E6F1C" w:rsidRDefault="001E6F1C" w:rsidP="00D239C6">
      <w:pPr>
        <w:pStyle w:val="ListParagraph"/>
        <w:numPr>
          <w:ilvl w:val="0"/>
          <w:numId w:val="58"/>
        </w:numPr>
      </w:pPr>
      <w:r>
        <w:t>Parameter / data type 3</w:t>
      </w:r>
    </w:p>
    <w:p w:rsidR="001E6F1C" w:rsidRDefault="001E6F1C" w:rsidP="00D239C6">
      <w:pPr>
        <w:pStyle w:val="ListParagraph"/>
        <w:numPr>
          <w:ilvl w:val="0"/>
          <w:numId w:val="58"/>
        </w:numPr>
      </w:pPr>
      <w:r>
        <w:t>…</w:t>
      </w:r>
    </w:p>
    <w:p w:rsidR="00C74AF2" w:rsidRDefault="00C74AF2" w:rsidP="00434BC8">
      <w:pPr>
        <w:pStyle w:val="BodytextJustified"/>
      </w:pPr>
      <w:bookmarkStart w:id="15" w:name="_Toc434139945"/>
      <w:bookmarkStart w:id="16" w:name="_Toc431821212"/>
      <w:bookmarkEnd w:id="4"/>
      <w:bookmarkEnd w:id="5"/>
      <w:bookmarkEnd w:id="15"/>
      <w:bookmarkEnd w:id="16"/>
    </w:p>
    <w:sectPr w:rsidR="00C74AF2" w:rsidSect="00710BD0">
      <w:headerReference w:type="first" r:id="rId19"/>
      <w:footerReference w:type="first" r:id="rId20"/>
      <w:pgSz w:w="11907" w:h="16840" w:code="9"/>
      <w:pgMar w:top="1134" w:right="1106" w:bottom="1134"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644DF" w15:done="0"/>
  <w15:commentEx w15:paraId="1FF5C63D" w15:done="0"/>
  <w15:commentEx w15:paraId="73B429AC" w15:done="0"/>
  <w15:commentEx w15:paraId="0DF07E39" w15:done="0"/>
  <w15:commentEx w15:paraId="33D456BC" w15:done="0"/>
  <w15:commentEx w15:paraId="2842D0C4" w15:done="0"/>
  <w15:commentEx w15:paraId="1104FA04" w15:done="0"/>
  <w15:commentEx w15:paraId="1D6CC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F9" w:rsidRDefault="00B920F9">
      <w:r>
        <w:separator/>
      </w:r>
    </w:p>
    <w:p w:rsidR="00B920F9" w:rsidRDefault="00B920F9"/>
  </w:endnote>
  <w:endnote w:type="continuationSeparator" w:id="0">
    <w:p w:rsidR="00B920F9" w:rsidRDefault="00B920F9">
      <w:r>
        <w:continuationSeparator/>
      </w:r>
    </w:p>
    <w:p w:rsidR="00B920F9" w:rsidRDefault="00B920F9"/>
  </w:endnote>
  <w:endnote w:type="continuationNotice" w:id="1">
    <w:p w:rsidR="00B920F9" w:rsidRDefault="00B92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uturaTMedCon">
    <w:altName w:val="Arial"/>
    <w:charset w:val="00"/>
    <w:family w:val="swiss"/>
    <w:pitch w:val="variable"/>
    <w:sig w:usb0="00000001" w:usb1="00000000" w:usb2="00000000" w:usb3="00000000" w:csb0="00000013" w:csb1="00000000"/>
  </w:font>
  <w:font w:name="NotesStyle-BoldTf">
    <w:altName w:val="Lucida Grande"/>
    <w:panose1 w:val="02000806040000020004"/>
    <w:charset w:val="00"/>
    <w:family w:val="auto"/>
    <w:pitch w:val="variable"/>
    <w:sig w:usb0="800000AF" w:usb1="4000204A" w:usb2="00000000" w:usb3="00000000" w:csb0="00000001" w:csb1="00000000"/>
  </w:font>
  <w:font w:name="NotesEsa">
    <w:altName w:val="Candara"/>
    <w:panose1 w:val="00000000000000000000"/>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E9" w:rsidRDefault="00726DE9"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033">
      <w:rPr>
        <w:rStyle w:val="PageNumber"/>
        <w:noProof/>
      </w:rPr>
      <w:t>3</w:t>
    </w:r>
    <w:r>
      <w:rPr>
        <w:rStyle w:val="PageNumber"/>
      </w:rPr>
      <w:fldChar w:fldCharType="end"/>
    </w:r>
  </w:p>
  <w:p w:rsidR="00726DE9" w:rsidRDefault="00726DE9" w:rsidP="00420DDB">
    <w:pPr>
      <w:ind w:right="360"/>
    </w:pPr>
  </w:p>
  <w:p w:rsidR="00726DE9" w:rsidRDefault="00726DE9" w:rsidP="00420D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E9" w:rsidRDefault="00726DE9"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F36033">
      <w:rPr>
        <w:rStyle w:val="PageNumber"/>
        <w:noProof/>
        <w:sz w:val="16"/>
        <w:szCs w:val="16"/>
      </w:rPr>
      <w:t>2</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F36033">
      <w:rPr>
        <w:rStyle w:val="PageNumber"/>
        <w:noProof/>
        <w:sz w:val="16"/>
        <w:szCs w:val="16"/>
      </w:rPr>
      <w:t>3</w:t>
    </w:r>
    <w:r w:rsidRPr="00384F26">
      <w:rPr>
        <w:rStyle w:val="PageNumber"/>
        <w:sz w:val="16"/>
        <w:szCs w:val="16"/>
      </w:rPr>
      <w:fldChar w:fldCharType="end"/>
    </w:r>
  </w:p>
  <w:p w:rsidR="00797357" w:rsidRDefault="00797357" w:rsidP="00797357">
    <w:pPr>
      <w:tabs>
        <w:tab w:val="left" w:pos="2603"/>
      </w:tabs>
      <w:jc w:val="center"/>
      <w:rPr>
        <w:rStyle w:val="PageNumber"/>
        <w:sz w:val="16"/>
        <w:szCs w:val="16"/>
      </w:rPr>
    </w:pPr>
    <w:r>
      <w:rPr>
        <w:rStyle w:val="PageNumber"/>
        <w:sz w:val="16"/>
        <w:szCs w:val="16"/>
      </w:rPr>
      <w:t>Appendix 1 to AO/1-8</w:t>
    </w:r>
    <w:r w:rsidR="001A514E">
      <w:rPr>
        <w:rStyle w:val="PageNumber"/>
        <w:sz w:val="16"/>
        <w:szCs w:val="16"/>
      </w:rPr>
      <w:t>8</w:t>
    </w:r>
    <w:r>
      <w:rPr>
        <w:rStyle w:val="PageNumber"/>
        <w:sz w:val="16"/>
        <w:szCs w:val="16"/>
      </w:rPr>
      <w:t>93/1</w:t>
    </w:r>
    <w:r w:rsidR="001A514E">
      <w:rPr>
        <w:rStyle w:val="PageNumber"/>
        <w:sz w:val="16"/>
        <w:szCs w:val="16"/>
      </w:rPr>
      <w:t>7</w:t>
    </w:r>
    <w:r>
      <w:rPr>
        <w:rStyle w:val="PageNumber"/>
        <w:sz w:val="16"/>
        <w:szCs w:val="16"/>
      </w:rPr>
      <w:t xml:space="preserve">/NL/US ARTES </w:t>
    </w:r>
    <w:r w:rsidR="001A514E">
      <w:rPr>
        <w:rStyle w:val="PageNumber"/>
        <w:sz w:val="16"/>
        <w:szCs w:val="16"/>
      </w:rPr>
      <w:t>ScyLight</w:t>
    </w:r>
    <w:r>
      <w:rPr>
        <w:rStyle w:val="PageNumber"/>
        <w:sz w:val="16"/>
        <w:szCs w:val="16"/>
      </w:rPr>
      <w:t xml:space="preserve"> Call for Proposals</w:t>
    </w:r>
  </w:p>
  <w:p w:rsidR="00797357" w:rsidRDefault="00797357" w:rsidP="00797357">
    <w:pPr>
      <w:tabs>
        <w:tab w:val="left" w:pos="2603"/>
      </w:tabs>
      <w:jc w:val="center"/>
      <w:rPr>
        <w:rStyle w:val="PageNumber"/>
        <w:sz w:val="16"/>
        <w:szCs w:val="16"/>
      </w:rPr>
    </w:pPr>
    <w:r>
      <w:rPr>
        <w:rStyle w:val="PageNumber"/>
        <w:sz w:val="16"/>
        <w:szCs w:val="16"/>
      </w:rPr>
      <w:t>Volume 3: Technical Proposal  - Part 3C: Design, Development and Verification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E9" w:rsidRPr="007F20C0" w:rsidRDefault="00726DE9" w:rsidP="00420DDB">
    <w:pPr>
      <w:pStyle w:val="STDDOCDataLabel"/>
      <w:tabs>
        <w:tab w:val="clear" w:pos="3960"/>
        <w:tab w:val="clear" w:pos="4860"/>
        <w:tab w:val="clear" w:pos="6840"/>
        <w:tab w:val="left" w:pos="1620"/>
      </w:tabs>
      <w:rPr>
        <w:rStyle w:val="STDDOCDataChar"/>
        <w:b w:val="0"/>
      </w:rPr>
    </w:pPr>
    <w:r>
      <w:t>Prepared by</w:t>
    </w:r>
    <w:r>
      <w:tab/>
    </w:r>
  </w:p>
  <w:p w:rsidR="00726DE9" w:rsidRPr="007F20C0" w:rsidRDefault="00726DE9" w:rsidP="00420DDB">
    <w:pPr>
      <w:pStyle w:val="STDDOCDataLabel"/>
      <w:tabs>
        <w:tab w:val="clear" w:pos="3960"/>
        <w:tab w:val="clear" w:pos="4860"/>
        <w:tab w:val="clear" w:pos="6840"/>
        <w:tab w:val="left" w:pos="1620"/>
      </w:tabs>
      <w:rPr>
        <w:rStyle w:val="STDDOCDataChar"/>
        <w:b w:val="0"/>
      </w:rPr>
    </w:pPr>
    <w:r>
      <w:t>Reference</w:t>
    </w:r>
    <w:r>
      <w:tab/>
      <w:t>????</w:t>
    </w:r>
  </w:p>
  <w:p w:rsidR="00726DE9" w:rsidRPr="007F20C0" w:rsidRDefault="00726DE9" w:rsidP="00420DDB">
    <w:pPr>
      <w:pStyle w:val="STDDOCDataLabel"/>
      <w:tabs>
        <w:tab w:val="clear" w:pos="3960"/>
        <w:tab w:val="clear" w:pos="4860"/>
        <w:tab w:val="clear" w:pos="6840"/>
        <w:tab w:val="left" w:pos="1620"/>
      </w:tabs>
      <w:rPr>
        <w:rStyle w:val="STDDOCDataChar"/>
        <w:b w:val="0"/>
      </w:rPr>
    </w:pPr>
    <w:r>
      <w:t>Issue</w:t>
    </w:r>
    <w:r>
      <w:tab/>
      <w:t>DRAFT</w:t>
    </w:r>
  </w:p>
  <w:p w:rsidR="00726DE9" w:rsidRPr="007F20C0" w:rsidRDefault="00726DE9" w:rsidP="00420DDB">
    <w:pPr>
      <w:pStyle w:val="STDDOCDataLabel"/>
      <w:tabs>
        <w:tab w:val="clear" w:pos="3960"/>
        <w:tab w:val="clear" w:pos="4860"/>
        <w:tab w:val="clear" w:pos="6840"/>
        <w:tab w:val="left" w:pos="1620"/>
      </w:tabs>
      <w:rPr>
        <w:rStyle w:val="STDDOCDataChar"/>
        <w:b w:val="0"/>
      </w:rPr>
    </w:pPr>
    <w:r>
      <w:t>Revision</w:t>
    </w:r>
    <w:r>
      <w:tab/>
      <w:t>2</w:t>
    </w:r>
  </w:p>
  <w:p w:rsidR="00726DE9" w:rsidRPr="007F20C0" w:rsidRDefault="00726DE9"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rsidR="00726DE9" w:rsidRPr="007F20C0" w:rsidRDefault="00726DE9" w:rsidP="00420DDB">
    <w:pPr>
      <w:pStyle w:val="STDDOCDataLabel"/>
      <w:tabs>
        <w:tab w:val="clear" w:pos="3960"/>
        <w:tab w:val="clear" w:pos="4860"/>
        <w:tab w:val="clear" w:pos="6840"/>
        <w:tab w:val="left" w:pos="1620"/>
      </w:tabs>
      <w:rPr>
        <w:rStyle w:val="STDDOCDataChar"/>
        <w:b w:val="0"/>
      </w:rPr>
    </w:pPr>
    <w:r>
      <w:t>Status</w:t>
    </w:r>
    <w:r>
      <w:tab/>
    </w:r>
  </w:p>
  <w:p w:rsidR="00726DE9" w:rsidRPr="007F20C0" w:rsidRDefault="00726DE9" w:rsidP="00420DDB">
    <w:pPr>
      <w:pStyle w:val="STDDOCDataLabel"/>
      <w:tabs>
        <w:tab w:val="clear" w:pos="3960"/>
        <w:tab w:val="clear" w:pos="4860"/>
        <w:tab w:val="clear" w:pos="6840"/>
        <w:tab w:val="left" w:pos="1620"/>
      </w:tabs>
      <w:rPr>
        <w:rStyle w:val="STDDOCDataChar"/>
        <w:b w:val="0"/>
      </w:rPr>
    </w:pPr>
    <w:r>
      <w:t>Document Type</w:t>
    </w:r>
    <w:r>
      <w:tab/>
      <w:t>Template</w:t>
    </w:r>
  </w:p>
  <w:p w:rsidR="00726DE9" w:rsidRPr="009B2DA1" w:rsidRDefault="00726DE9" w:rsidP="00420DDB">
    <w:pPr>
      <w:pStyle w:val="ESA-Signature"/>
    </w:pPr>
    <w:r>
      <w:rPr>
        <w:lang w:eastAsia="en-GB"/>
      </w:rPr>
      <w:drawing>
        <wp:anchor distT="0" distB="0" distL="114300" distR="114300" simplePos="0" relativeHeight="251658240" behindDoc="1" locked="1" layoutInCell="1" allowOverlap="1" wp14:anchorId="2F283975" wp14:editId="3530FB78">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E9" w:rsidRDefault="00726DE9"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F36033">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F36033">
      <w:rPr>
        <w:rStyle w:val="PageNumber"/>
        <w:noProof/>
        <w:sz w:val="16"/>
        <w:szCs w:val="16"/>
      </w:rPr>
      <w:t>3</w:t>
    </w:r>
    <w:r w:rsidRPr="00384F26">
      <w:rPr>
        <w:rStyle w:val="PageNumber"/>
        <w:sz w:val="16"/>
        <w:szCs w:val="16"/>
      </w:rPr>
      <w:fldChar w:fldCharType="end"/>
    </w:r>
  </w:p>
  <w:p w:rsidR="00EE0208" w:rsidRDefault="00EE0208" w:rsidP="00EE0208">
    <w:pPr>
      <w:tabs>
        <w:tab w:val="left" w:pos="2603"/>
      </w:tabs>
      <w:jc w:val="center"/>
      <w:rPr>
        <w:rStyle w:val="PageNumber"/>
        <w:sz w:val="16"/>
        <w:szCs w:val="16"/>
      </w:rPr>
    </w:pPr>
    <w:r>
      <w:rPr>
        <w:rStyle w:val="PageNumber"/>
        <w:sz w:val="16"/>
        <w:szCs w:val="16"/>
      </w:rPr>
      <w:t>Appendix 1 to AO/1-8</w:t>
    </w:r>
    <w:r w:rsidR="001A514E">
      <w:rPr>
        <w:rStyle w:val="PageNumber"/>
        <w:sz w:val="16"/>
        <w:szCs w:val="16"/>
      </w:rPr>
      <w:t>8</w:t>
    </w:r>
    <w:r>
      <w:rPr>
        <w:rStyle w:val="PageNumber"/>
        <w:sz w:val="16"/>
        <w:szCs w:val="16"/>
      </w:rPr>
      <w:t>93/1</w:t>
    </w:r>
    <w:r w:rsidR="001A514E">
      <w:rPr>
        <w:rStyle w:val="PageNumber"/>
        <w:sz w:val="16"/>
        <w:szCs w:val="16"/>
      </w:rPr>
      <w:t>7</w:t>
    </w:r>
    <w:r>
      <w:rPr>
        <w:rStyle w:val="PageNumber"/>
        <w:sz w:val="16"/>
        <w:szCs w:val="16"/>
      </w:rPr>
      <w:t xml:space="preserve">/NL/US ARTES </w:t>
    </w:r>
    <w:r w:rsidR="001A514E">
      <w:rPr>
        <w:rStyle w:val="PageNumber"/>
        <w:sz w:val="16"/>
        <w:szCs w:val="16"/>
      </w:rPr>
      <w:t>ScyLight</w:t>
    </w:r>
    <w:r>
      <w:rPr>
        <w:rStyle w:val="PageNumber"/>
        <w:sz w:val="16"/>
        <w:szCs w:val="16"/>
      </w:rPr>
      <w:t xml:space="preserve"> Call for Proposals</w:t>
    </w:r>
  </w:p>
  <w:p w:rsidR="00EE0208" w:rsidRDefault="00EE0208" w:rsidP="00EE0208">
    <w:pPr>
      <w:tabs>
        <w:tab w:val="left" w:pos="2603"/>
      </w:tabs>
      <w:jc w:val="center"/>
      <w:rPr>
        <w:rStyle w:val="PageNumber"/>
        <w:sz w:val="16"/>
        <w:szCs w:val="16"/>
      </w:rPr>
    </w:pPr>
    <w:r>
      <w:rPr>
        <w:rStyle w:val="PageNumber"/>
        <w:sz w:val="16"/>
        <w:szCs w:val="16"/>
      </w:rPr>
      <w:t>Volume 3: Technical Proposal  - Part 3C: Design, Development and Verification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F9" w:rsidRDefault="00B920F9">
      <w:r>
        <w:separator/>
      </w:r>
    </w:p>
    <w:p w:rsidR="00B920F9" w:rsidRDefault="00B920F9"/>
  </w:footnote>
  <w:footnote w:type="continuationSeparator" w:id="0">
    <w:p w:rsidR="00B920F9" w:rsidRDefault="00B920F9">
      <w:r>
        <w:continuationSeparator/>
      </w:r>
    </w:p>
    <w:p w:rsidR="00B920F9" w:rsidRDefault="00B920F9"/>
  </w:footnote>
  <w:footnote w:type="continuationNotice" w:id="1">
    <w:p w:rsidR="00B920F9" w:rsidRDefault="00B92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E9" w:rsidRDefault="00726DE9"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36033">
      <w:rPr>
        <w:rStyle w:val="PageNumber"/>
        <w:noProof/>
      </w:rPr>
      <w:t>3</w:t>
    </w:r>
    <w:r>
      <w:rPr>
        <w:rStyle w:val="PageNumber"/>
      </w:rPr>
      <w:fldChar w:fldCharType="end"/>
    </w:r>
  </w:p>
  <w:p w:rsidR="00726DE9" w:rsidRDefault="00726DE9" w:rsidP="00420DDB">
    <w:pPr>
      <w:ind w:right="360" w:firstLine="360"/>
    </w:pPr>
  </w:p>
  <w:p w:rsidR="00726DE9" w:rsidRDefault="00726D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E9" w:rsidRPr="00B559BC" w:rsidRDefault="00726DE9" w:rsidP="000E1943">
    <w:pPr>
      <w:rPr>
        <w:rFonts w:ascii="NotesEsa" w:hAnsi="NotesEsa"/>
        <w:sz w:val="20"/>
        <w:szCs w:val="20"/>
      </w:rPr>
    </w:pPr>
  </w:p>
  <w:p w:rsidR="00726DE9" w:rsidRDefault="00726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33" w:rsidRDefault="00F360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E9" w:rsidRPr="00BA7A59" w:rsidRDefault="003D68BB" w:rsidP="00420DDB">
    <w:pPr>
      <w:pStyle w:val="ESA-Classification"/>
      <w:framePr w:wrap="auto" w:vAnchor="text" w:hAnchor="page" w:x="1135" w:y="184"/>
    </w:pPr>
    <w:r>
      <w:fldChar w:fldCharType="begin"/>
    </w:r>
    <w:r>
      <w:instrText xml:space="preserve"> DOCPROPERTY  HyperlinkBase </w:instrText>
    </w:r>
    <w:r>
      <w:fldChar w:fldCharType="end"/>
    </w:r>
  </w:p>
  <w:p w:rsidR="00726DE9" w:rsidRPr="00AF0335" w:rsidRDefault="00726DE9" w:rsidP="00420DDB">
    <w:pPr>
      <w:pStyle w:val="ESA-Logo"/>
      <w:spacing w:after="360"/>
    </w:pPr>
    <w:r>
      <w:rPr>
        <w:noProof/>
        <w:lang w:eastAsia="en-GB"/>
      </w:rPr>
      <w:drawing>
        <wp:inline distT="0" distB="0" distL="0" distR="0" wp14:anchorId="04ECFF7D" wp14:editId="13120779">
          <wp:extent cx="1333500" cy="495300"/>
          <wp:effectExtent l="0" t="0" r="0" b="0"/>
          <wp:docPr id="5" name="Picture 5"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7.25pt" o:bullet="t">
        <v:imagedata r:id="rId1" o:title="question-mark-2x"/>
      </v:shape>
    </w:pict>
  </w:numPicBullet>
  <w:numPicBullet w:numPicBulletId="1">
    <w:pict>
      <v:shape id="_x0000_i1030" type="#_x0000_t75" style="width:17.25pt;height:17.25pt" o:bullet="t">
        <v:imagedata r:id="rId2" o:title="info-2x"/>
      </v:shape>
    </w:pict>
  </w:numPicBullet>
  <w:numPicBullet w:numPicBulletId="2">
    <w:pict>
      <v:shape id="_x0000_i1031" type="#_x0000_t75" style="width:24.75pt;height:24.75pt" o:bullet="t">
        <v:imagedata r:id="rId3" o:title="excerpt-3x"/>
      </v:shape>
    </w:pict>
  </w:numPicBullet>
  <w:abstractNum w:abstractNumId="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3A8617C"/>
    <w:multiLevelType w:val="hybridMultilevel"/>
    <w:tmpl w:val="321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D085A"/>
    <w:multiLevelType w:val="hybridMultilevel"/>
    <w:tmpl w:val="27728EA4"/>
    <w:lvl w:ilvl="0" w:tplc="25E42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E56996"/>
    <w:multiLevelType w:val="hybridMultilevel"/>
    <w:tmpl w:val="B5F87D0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27F79"/>
    <w:multiLevelType w:val="hybridMultilevel"/>
    <w:tmpl w:val="2CDEA02C"/>
    <w:lvl w:ilvl="0" w:tplc="11A2D9E0">
      <w:start w:val="6"/>
      <w:numFmt w:val="bullet"/>
      <w:lvlText w:val="-"/>
      <w:lvlJc w:val="left"/>
      <w:pPr>
        <w:ind w:left="1077" w:hanging="360"/>
      </w:pPr>
      <w:rPr>
        <w:rFonts w:ascii="Georgia" w:eastAsia="Times New Roman" w:hAnsi="Georgia"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177F9"/>
    <w:multiLevelType w:val="hybridMultilevel"/>
    <w:tmpl w:val="9D9E52B0"/>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nsid w:val="0DB46E50"/>
    <w:multiLevelType w:val="hybridMultilevel"/>
    <w:tmpl w:val="87CE6838"/>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1E3700"/>
    <w:multiLevelType w:val="hybridMultilevel"/>
    <w:tmpl w:val="87F0A81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A71969"/>
    <w:multiLevelType w:val="hybridMultilevel"/>
    <w:tmpl w:val="F162DC00"/>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D16DE9"/>
    <w:multiLevelType w:val="hybridMultilevel"/>
    <w:tmpl w:val="8B4ECD2A"/>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D86B06"/>
    <w:multiLevelType w:val="hybridMultilevel"/>
    <w:tmpl w:val="0AAE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DE0A96"/>
    <w:multiLevelType w:val="hybridMultilevel"/>
    <w:tmpl w:val="700E54EC"/>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F0160A"/>
    <w:multiLevelType w:val="hybridMultilevel"/>
    <w:tmpl w:val="4DA62E9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6C3C13"/>
    <w:multiLevelType w:val="multilevel"/>
    <w:tmpl w:val="88E8C9B2"/>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6">
    <w:nsid w:val="32C0389F"/>
    <w:multiLevelType w:val="hybridMultilevel"/>
    <w:tmpl w:val="38CA2E90"/>
    <w:lvl w:ilvl="0" w:tplc="D15894AE">
      <w:start w:val="1"/>
      <w:numFmt w:val="bullet"/>
      <w:lvlText w:val="-"/>
      <w:lvlJc w:val="left"/>
      <w:pPr>
        <w:ind w:left="36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7B0BE0"/>
    <w:multiLevelType w:val="hybridMultilevel"/>
    <w:tmpl w:val="85A8DCCA"/>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nsid w:val="3526365D"/>
    <w:multiLevelType w:val="hybridMultilevel"/>
    <w:tmpl w:val="9958724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9127B7"/>
    <w:multiLevelType w:val="hybridMultilevel"/>
    <w:tmpl w:val="ACA49DD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3F7E18"/>
    <w:multiLevelType w:val="hybridMultilevel"/>
    <w:tmpl w:val="43B29386"/>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2318B6"/>
    <w:multiLevelType w:val="hybridMultilevel"/>
    <w:tmpl w:val="73A27DA8"/>
    <w:lvl w:ilvl="0" w:tplc="D15894AE">
      <w:start w:val="1"/>
      <w:numFmt w:val="bullet"/>
      <w:lvlText w:val="-"/>
      <w:lvlJc w:val="left"/>
      <w:pPr>
        <w:ind w:left="1304" w:hanging="360"/>
      </w:pPr>
      <w:rPr>
        <w:rFonts w:ascii="Georgia" w:eastAsia="Times New Roman" w:hAnsi="Georgia" w:cs="Times New Roman"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35">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0B3395"/>
    <w:multiLevelType w:val="hybridMultilevel"/>
    <w:tmpl w:val="77E8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58505B2"/>
    <w:multiLevelType w:val="hybridMultilevel"/>
    <w:tmpl w:val="5E88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8F56CCF"/>
    <w:multiLevelType w:val="hybridMultilevel"/>
    <w:tmpl w:val="3E5E18EA"/>
    <w:lvl w:ilvl="0" w:tplc="CCAEA8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74704D"/>
    <w:multiLevelType w:val="hybridMultilevel"/>
    <w:tmpl w:val="2522F9B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1755812"/>
    <w:multiLevelType w:val="hybridMultilevel"/>
    <w:tmpl w:val="F4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E82A17"/>
    <w:multiLevelType w:val="hybridMultilevel"/>
    <w:tmpl w:val="47F8767A"/>
    <w:lvl w:ilvl="0" w:tplc="B628A65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88C52E8"/>
    <w:multiLevelType w:val="hybridMultilevel"/>
    <w:tmpl w:val="CDFA67F4"/>
    <w:lvl w:ilvl="0" w:tplc="D2CEA6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406369"/>
    <w:multiLevelType w:val="hybridMultilevel"/>
    <w:tmpl w:val="0DA6FEE6"/>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852CE8"/>
    <w:multiLevelType w:val="hybridMultilevel"/>
    <w:tmpl w:val="E0941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5"/>
  </w:num>
  <w:num w:numId="3">
    <w:abstractNumId w:val="44"/>
  </w:num>
  <w:num w:numId="4">
    <w:abstractNumId w:val="0"/>
  </w:num>
  <w:num w:numId="5">
    <w:abstractNumId w:val="17"/>
  </w:num>
  <w:num w:numId="6">
    <w:abstractNumId w:val="57"/>
  </w:num>
  <w:num w:numId="7">
    <w:abstractNumId w:val="35"/>
  </w:num>
  <w:num w:numId="8">
    <w:abstractNumId w:val="36"/>
  </w:num>
  <w:num w:numId="9">
    <w:abstractNumId w:val="56"/>
  </w:num>
  <w:num w:numId="10">
    <w:abstractNumId w:val="6"/>
  </w:num>
  <w:num w:numId="11">
    <w:abstractNumId w:val="26"/>
  </w:num>
  <w:num w:numId="12">
    <w:abstractNumId w:val="41"/>
  </w:num>
  <w:num w:numId="13">
    <w:abstractNumId w:val="43"/>
  </w:num>
  <w:num w:numId="14">
    <w:abstractNumId w:val="22"/>
  </w:num>
  <w:num w:numId="15">
    <w:abstractNumId w:val="52"/>
  </w:num>
  <w:num w:numId="16">
    <w:abstractNumId w:val="14"/>
  </w:num>
  <w:num w:numId="17">
    <w:abstractNumId w:val="11"/>
  </w:num>
  <w:num w:numId="18">
    <w:abstractNumId w:val="50"/>
  </w:num>
  <w:num w:numId="19">
    <w:abstractNumId w:val="34"/>
  </w:num>
  <w:num w:numId="20">
    <w:abstractNumId w:val="1"/>
  </w:num>
  <w:num w:numId="21">
    <w:abstractNumId w:val="19"/>
  </w:num>
  <w:num w:numId="22">
    <w:abstractNumId w:val="13"/>
  </w:num>
  <w:num w:numId="23">
    <w:abstractNumId w:val="53"/>
  </w:num>
  <w:num w:numId="24">
    <w:abstractNumId w:val="33"/>
  </w:num>
  <w:num w:numId="25">
    <w:abstractNumId w:val="28"/>
  </w:num>
  <w:num w:numId="26">
    <w:abstractNumId w:val="23"/>
  </w:num>
  <w:num w:numId="27">
    <w:abstractNumId w:val="37"/>
  </w:num>
  <w:num w:numId="28">
    <w:abstractNumId w:val="12"/>
  </w:num>
  <w:num w:numId="29">
    <w:abstractNumId w:val="29"/>
  </w:num>
  <w:num w:numId="30">
    <w:abstractNumId w:val="46"/>
  </w:num>
  <w:num w:numId="31">
    <w:abstractNumId w:val="38"/>
  </w:num>
  <w:num w:numId="32">
    <w:abstractNumId w:val="3"/>
  </w:num>
  <w:num w:numId="33">
    <w:abstractNumId w:val="4"/>
  </w:num>
  <w:num w:numId="34">
    <w:abstractNumId w:val="39"/>
  </w:num>
  <w:num w:numId="35">
    <w:abstractNumId w:val="27"/>
  </w:num>
  <w:num w:numId="36">
    <w:abstractNumId w:val="47"/>
  </w:num>
  <w:num w:numId="37">
    <w:abstractNumId w:val="45"/>
  </w:num>
  <w:num w:numId="38">
    <w:abstractNumId w:val="21"/>
  </w:num>
  <w:num w:numId="39">
    <w:abstractNumId w:val="40"/>
  </w:num>
  <w:num w:numId="40">
    <w:abstractNumId w:val="32"/>
  </w:num>
  <w:num w:numId="41">
    <w:abstractNumId w:val="7"/>
  </w:num>
  <w:num w:numId="42">
    <w:abstractNumId w:val="20"/>
  </w:num>
  <w:num w:numId="43">
    <w:abstractNumId w:val="55"/>
  </w:num>
  <w:num w:numId="44">
    <w:abstractNumId w:val="18"/>
  </w:num>
  <w:num w:numId="45">
    <w:abstractNumId w:val="8"/>
  </w:num>
  <w:num w:numId="46">
    <w:abstractNumId w:val="30"/>
  </w:num>
  <w:num w:numId="47">
    <w:abstractNumId w:val="42"/>
  </w:num>
  <w:num w:numId="48">
    <w:abstractNumId w:val="24"/>
  </w:num>
  <w:num w:numId="49">
    <w:abstractNumId w:val="15"/>
  </w:num>
  <w:num w:numId="50">
    <w:abstractNumId w:val="2"/>
  </w:num>
  <w:num w:numId="51">
    <w:abstractNumId w:val="16"/>
  </w:num>
  <w:num w:numId="52">
    <w:abstractNumId w:val="49"/>
  </w:num>
  <w:num w:numId="53">
    <w:abstractNumId w:val="48"/>
  </w:num>
  <w:num w:numId="54">
    <w:abstractNumId w:val="5"/>
  </w:num>
  <w:num w:numId="55">
    <w:abstractNumId w:val="31"/>
  </w:num>
  <w:num w:numId="56">
    <w:abstractNumId w:val="10"/>
  </w:num>
  <w:num w:numId="57">
    <w:abstractNumId w:val="9"/>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AFF"/>
    <w:rsid w:val="00007BD0"/>
    <w:rsid w:val="00010056"/>
    <w:rsid w:val="00010FCD"/>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56E5"/>
    <w:rsid w:val="00026B74"/>
    <w:rsid w:val="00027FBB"/>
    <w:rsid w:val="000324E2"/>
    <w:rsid w:val="00033228"/>
    <w:rsid w:val="00034141"/>
    <w:rsid w:val="000370EF"/>
    <w:rsid w:val="00037A33"/>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4FC"/>
    <w:rsid w:val="00057513"/>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D7B76"/>
    <w:rsid w:val="000E01B6"/>
    <w:rsid w:val="000E1675"/>
    <w:rsid w:val="000E1943"/>
    <w:rsid w:val="000E1C42"/>
    <w:rsid w:val="000E1D95"/>
    <w:rsid w:val="000E2E39"/>
    <w:rsid w:val="000E3544"/>
    <w:rsid w:val="000E5AEF"/>
    <w:rsid w:val="000E5BD4"/>
    <w:rsid w:val="000E762B"/>
    <w:rsid w:val="000F063B"/>
    <w:rsid w:val="000F1BAE"/>
    <w:rsid w:val="000F259C"/>
    <w:rsid w:val="000F2FA2"/>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1D07"/>
    <w:rsid w:val="00121EAB"/>
    <w:rsid w:val="00122769"/>
    <w:rsid w:val="00124FD1"/>
    <w:rsid w:val="001252E9"/>
    <w:rsid w:val="0013083E"/>
    <w:rsid w:val="001313CF"/>
    <w:rsid w:val="00131622"/>
    <w:rsid w:val="00131F56"/>
    <w:rsid w:val="00131F88"/>
    <w:rsid w:val="00134378"/>
    <w:rsid w:val="00135C4D"/>
    <w:rsid w:val="00136235"/>
    <w:rsid w:val="001365E1"/>
    <w:rsid w:val="00140741"/>
    <w:rsid w:val="00141065"/>
    <w:rsid w:val="00141268"/>
    <w:rsid w:val="00142027"/>
    <w:rsid w:val="00142C06"/>
    <w:rsid w:val="00143658"/>
    <w:rsid w:val="00143FDB"/>
    <w:rsid w:val="001453CD"/>
    <w:rsid w:val="00146DA7"/>
    <w:rsid w:val="00147513"/>
    <w:rsid w:val="00147BD7"/>
    <w:rsid w:val="00152E12"/>
    <w:rsid w:val="001532CB"/>
    <w:rsid w:val="00153674"/>
    <w:rsid w:val="00153894"/>
    <w:rsid w:val="00153970"/>
    <w:rsid w:val="0015675D"/>
    <w:rsid w:val="0015687E"/>
    <w:rsid w:val="00156C0A"/>
    <w:rsid w:val="00157781"/>
    <w:rsid w:val="00157EF4"/>
    <w:rsid w:val="00160ACD"/>
    <w:rsid w:val="001635AD"/>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5602"/>
    <w:rsid w:val="0019644C"/>
    <w:rsid w:val="00196E35"/>
    <w:rsid w:val="00197259"/>
    <w:rsid w:val="001975EC"/>
    <w:rsid w:val="001A01B1"/>
    <w:rsid w:val="001A1F30"/>
    <w:rsid w:val="001A4CCF"/>
    <w:rsid w:val="001A514E"/>
    <w:rsid w:val="001A52DD"/>
    <w:rsid w:val="001A5B20"/>
    <w:rsid w:val="001A7815"/>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6F1C"/>
    <w:rsid w:val="001E7DC5"/>
    <w:rsid w:val="001F050B"/>
    <w:rsid w:val="001F07A6"/>
    <w:rsid w:val="001F0C25"/>
    <w:rsid w:val="001F174F"/>
    <w:rsid w:val="001F234D"/>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70E1"/>
    <w:rsid w:val="002277BC"/>
    <w:rsid w:val="0022780C"/>
    <w:rsid w:val="00230433"/>
    <w:rsid w:val="0023351D"/>
    <w:rsid w:val="00233CEB"/>
    <w:rsid w:val="0023480C"/>
    <w:rsid w:val="002348E3"/>
    <w:rsid w:val="00235ECC"/>
    <w:rsid w:val="002361DA"/>
    <w:rsid w:val="00236D44"/>
    <w:rsid w:val="002404B8"/>
    <w:rsid w:val="002422B0"/>
    <w:rsid w:val="00243DA1"/>
    <w:rsid w:val="002455C0"/>
    <w:rsid w:val="00245D06"/>
    <w:rsid w:val="00246343"/>
    <w:rsid w:val="0024727B"/>
    <w:rsid w:val="00247D80"/>
    <w:rsid w:val="002504DB"/>
    <w:rsid w:val="0025364E"/>
    <w:rsid w:val="0025369F"/>
    <w:rsid w:val="00256658"/>
    <w:rsid w:val="00257800"/>
    <w:rsid w:val="00257C36"/>
    <w:rsid w:val="00260EA6"/>
    <w:rsid w:val="00261298"/>
    <w:rsid w:val="00264968"/>
    <w:rsid w:val="00264C77"/>
    <w:rsid w:val="002652D3"/>
    <w:rsid w:val="00265FF6"/>
    <w:rsid w:val="00270512"/>
    <w:rsid w:val="002740BC"/>
    <w:rsid w:val="0027424C"/>
    <w:rsid w:val="0027453F"/>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38C8"/>
    <w:rsid w:val="002D461A"/>
    <w:rsid w:val="002D4B27"/>
    <w:rsid w:val="002D4BE7"/>
    <w:rsid w:val="002D6402"/>
    <w:rsid w:val="002E1D35"/>
    <w:rsid w:val="002E2523"/>
    <w:rsid w:val="002E2AB5"/>
    <w:rsid w:val="002E3675"/>
    <w:rsid w:val="002E4FF4"/>
    <w:rsid w:val="002F0996"/>
    <w:rsid w:val="002F276B"/>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7945"/>
    <w:rsid w:val="003309D1"/>
    <w:rsid w:val="00330AF5"/>
    <w:rsid w:val="00330B0E"/>
    <w:rsid w:val="00332437"/>
    <w:rsid w:val="003326C5"/>
    <w:rsid w:val="00335DB2"/>
    <w:rsid w:val="00336CFA"/>
    <w:rsid w:val="003410E8"/>
    <w:rsid w:val="00341928"/>
    <w:rsid w:val="00342001"/>
    <w:rsid w:val="0034221C"/>
    <w:rsid w:val="00344079"/>
    <w:rsid w:val="0034475F"/>
    <w:rsid w:val="003452A2"/>
    <w:rsid w:val="003454BC"/>
    <w:rsid w:val="00346857"/>
    <w:rsid w:val="00350112"/>
    <w:rsid w:val="003517B5"/>
    <w:rsid w:val="00353304"/>
    <w:rsid w:val="0035355D"/>
    <w:rsid w:val="003548B4"/>
    <w:rsid w:val="003557C2"/>
    <w:rsid w:val="003559A7"/>
    <w:rsid w:val="0035662F"/>
    <w:rsid w:val="003571BB"/>
    <w:rsid w:val="00361C6F"/>
    <w:rsid w:val="0036248E"/>
    <w:rsid w:val="00364228"/>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71D"/>
    <w:rsid w:val="003850BA"/>
    <w:rsid w:val="00385B5E"/>
    <w:rsid w:val="003878D9"/>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38DF"/>
    <w:rsid w:val="003B40C9"/>
    <w:rsid w:val="003B5276"/>
    <w:rsid w:val="003B59D0"/>
    <w:rsid w:val="003B65F4"/>
    <w:rsid w:val="003C0A61"/>
    <w:rsid w:val="003C1FC5"/>
    <w:rsid w:val="003C205E"/>
    <w:rsid w:val="003C2E15"/>
    <w:rsid w:val="003C2F82"/>
    <w:rsid w:val="003C370C"/>
    <w:rsid w:val="003C3D3C"/>
    <w:rsid w:val="003C4866"/>
    <w:rsid w:val="003C546E"/>
    <w:rsid w:val="003C639A"/>
    <w:rsid w:val="003C6579"/>
    <w:rsid w:val="003C74B2"/>
    <w:rsid w:val="003D151D"/>
    <w:rsid w:val="003D1E85"/>
    <w:rsid w:val="003D1F3D"/>
    <w:rsid w:val="003D3FD8"/>
    <w:rsid w:val="003D416B"/>
    <w:rsid w:val="003D4F4D"/>
    <w:rsid w:val="003D68BB"/>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636"/>
    <w:rsid w:val="003F7B59"/>
    <w:rsid w:val="003F7CAE"/>
    <w:rsid w:val="004012B7"/>
    <w:rsid w:val="004016AA"/>
    <w:rsid w:val="004026CE"/>
    <w:rsid w:val="00402A2B"/>
    <w:rsid w:val="00404F49"/>
    <w:rsid w:val="00411E89"/>
    <w:rsid w:val="00412709"/>
    <w:rsid w:val="00412B6F"/>
    <w:rsid w:val="00412C52"/>
    <w:rsid w:val="004140B4"/>
    <w:rsid w:val="00417EFB"/>
    <w:rsid w:val="004200E6"/>
    <w:rsid w:val="00420612"/>
    <w:rsid w:val="00420DDB"/>
    <w:rsid w:val="00423C5D"/>
    <w:rsid w:val="0042423D"/>
    <w:rsid w:val="00424A11"/>
    <w:rsid w:val="00424BFA"/>
    <w:rsid w:val="00425C27"/>
    <w:rsid w:val="00426964"/>
    <w:rsid w:val="0043149E"/>
    <w:rsid w:val="0043161B"/>
    <w:rsid w:val="00432444"/>
    <w:rsid w:val="00433049"/>
    <w:rsid w:val="00433744"/>
    <w:rsid w:val="00433F53"/>
    <w:rsid w:val="00434217"/>
    <w:rsid w:val="00434BC8"/>
    <w:rsid w:val="00435318"/>
    <w:rsid w:val="004364FA"/>
    <w:rsid w:val="00436D5A"/>
    <w:rsid w:val="004375C8"/>
    <w:rsid w:val="004432BB"/>
    <w:rsid w:val="004436CC"/>
    <w:rsid w:val="00445BB4"/>
    <w:rsid w:val="00446EE2"/>
    <w:rsid w:val="004509E1"/>
    <w:rsid w:val="00450F9E"/>
    <w:rsid w:val="00451FCD"/>
    <w:rsid w:val="00452535"/>
    <w:rsid w:val="00453AE0"/>
    <w:rsid w:val="0045546F"/>
    <w:rsid w:val="00456E94"/>
    <w:rsid w:val="00457570"/>
    <w:rsid w:val="00457A1C"/>
    <w:rsid w:val="004602BF"/>
    <w:rsid w:val="00461E7E"/>
    <w:rsid w:val="0046222E"/>
    <w:rsid w:val="00462B26"/>
    <w:rsid w:val="00462F8E"/>
    <w:rsid w:val="00464F20"/>
    <w:rsid w:val="00465F8D"/>
    <w:rsid w:val="00467806"/>
    <w:rsid w:val="0047193A"/>
    <w:rsid w:val="00471D69"/>
    <w:rsid w:val="00472349"/>
    <w:rsid w:val="00472966"/>
    <w:rsid w:val="00475EB7"/>
    <w:rsid w:val="00475F6D"/>
    <w:rsid w:val="0047603A"/>
    <w:rsid w:val="00476501"/>
    <w:rsid w:val="00477AFA"/>
    <w:rsid w:val="00480546"/>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78B"/>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3C7A"/>
    <w:rsid w:val="004E4B6A"/>
    <w:rsid w:val="004E5332"/>
    <w:rsid w:val="004E763A"/>
    <w:rsid w:val="004F30AA"/>
    <w:rsid w:val="004F407D"/>
    <w:rsid w:val="004F4196"/>
    <w:rsid w:val="004F4AC2"/>
    <w:rsid w:val="004F5868"/>
    <w:rsid w:val="004F6766"/>
    <w:rsid w:val="004F6899"/>
    <w:rsid w:val="004F6911"/>
    <w:rsid w:val="004F7922"/>
    <w:rsid w:val="004F7E85"/>
    <w:rsid w:val="00500148"/>
    <w:rsid w:val="00501C76"/>
    <w:rsid w:val="0050380B"/>
    <w:rsid w:val="005063C0"/>
    <w:rsid w:val="00507530"/>
    <w:rsid w:val="005100E6"/>
    <w:rsid w:val="0051021A"/>
    <w:rsid w:val="00511A0D"/>
    <w:rsid w:val="00512C6D"/>
    <w:rsid w:val="00514198"/>
    <w:rsid w:val="00517CC5"/>
    <w:rsid w:val="00521827"/>
    <w:rsid w:val="00523B90"/>
    <w:rsid w:val="00523BE5"/>
    <w:rsid w:val="005248E4"/>
    <w:rsid w:val="005255C5"/>
    <w:rsid w:val="00525B76"/>
    <w:rsid w:val="00527325"/>
    <w:rsid w:val="00530610"/>
    <w:rsid w:val="00530F4A"/>
    <w:rsid w:val="00531C6E"/>
    <w:rsid w:val="0053349F"/>
    <w:rsid w:val="0053385B"/>
    <w:rsid w:val="00533DAE"/>
    <w:rsid w:val="00533E44"/>
    <w:rsid w:val="005341A7"/>
    <w:rsid w:val="00535459"/>
    <w:rsid w:val="00535AF5"/>
    <w:rsid w:val="00536F08"/>
    <w:rsid w:val="00541119"/>
    <w:rsid w:val="00541E2A"/>
    <w:rsid w:val="005451B7"/>
    <w:rsid w:val="00545DDB"/>
    <w:rsid w:val="00546514"/>
    <w:rsid w:val="0054707E"/>
    <w:rsid w:val="00547089"/>
    <w:rsid w:val="0054740C"/>
    <w:rsid w:val="005474A2"/>
    <w:rsid w:val="00550C93"/>
    <w:rsid w:val="00551167"/>
    <w:rsid w:val="00551AA2"/>
    <w:rsid w:val="005539B1"/>
    <w:rsid w:val="0055456F"/>
    <w:rsid w:val="00554D94"/>
    <w:rsid w:val="00555F28"/>
    <w:rsid w:val="00556B0B"/>
    <w:rsid w:val="00557CF2"/>
    <w:rsid w:val="005603A2"/>
    <w:rsid w:val="005607FA"/>
    <w:rsid w:val="005609E0"/>
    <w:rsid w:val="0056162F"/>
    <w:rsid w:val="00561C46"/>
    <w:rsid w:val="005642F0"/>
    <w:rsid w:val="00565694"/>
    <w:rsid w:val="00565833"/>
    <w:rsid w:val="00565942"/>
    <w:rsid w:val="005662D0"/>
    <w:rsid w:val="00566E27"/>
    <w:rsid w:val="0056782A"/>
    <w:rsid w:val="00567E4A"/>
    <w:rsid w:val="00570762"/>
    <w:rsid w:val="00570A67"/>
    <w:rsid w:val="0057185E"/>
    <w:rsid w:val="00572994"/>
    <w:rsid w:val="00572FE7"/>
    <w:rsid w:val="00575C79"/>
    <w:rsid w:val="00576656"/>
    <w:rsid w:val="00576B05"/>
    <w:rsid w:val="0057753C"/>
    <w:rsid w:val="00580875"/>
    <w:rsid w:val="00582620"/>
    <w:rsid w:val="00584939"/>
    <w:rsid w:val="005860FF"/>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A4"/>
    <w:rsid w:val="005A6B33"/>
    <w:rsid w:val="005A6C40"/>
    <w:rsid w:val="005A6C8D"/>
    <w:rsid w:val="005A73F6"/>
    <w:rsid w:val="005B0AF1"/>
    <w:rsid w:val="005B1030"/>
    <w:rsid w:val="005B13BD"/>
    <w:rsid w:val="005B39EB"/>
    <w:rsid w:val="005B6146"/>
    <w:rsid w:val="005C2610"/>
    <w:rsid w:val="005C4A46"/>
    <w:rsid w:val="005C67E2"/>
    <w:rsid w:val="005C7578"/>
    <w:rsid w:val="005D064F"/>
    <w:rsid w:val="005D0A40"/>
    <w:rsid w:val="005D1C33"/>
    <w:rsid w:val="005D47B5"/>
    <w:rsid w:val="005E1294"/>
    <w:rsid w:val="005E25A4"/>
    <w:rsid w:val="005E261D"/>
    <w:rsid w:val="005E33A3"/>
    <w:rsid w:val="005E3560"/>
    <w:rsid w:val="005E3A91"/>
    <w:rsid w:val="005E49A8"/>
    <w:rsid w:val="005E4DD0"/>
    <w:rsid w:val="005E5200"/>
    <w:rsid w:val="005E7840"/>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4150"/>
    <w:rsid w:val="00616D1E"/>
    <w:rsid w:val="006203E2"/>
    <w:rsid w:val="006222B8"/>
    <w:rsid w:val="006222BF"/>
    <w:rsid w:val="00626ADA"/>
    <w:rsid w:val="00627A63"/>
    <w:rsid w:val="0063001B"/>
    <w:rsid w:val="00630CBF"/>
    <w:rsid w:val="00631507"/>
    <w:rsid w:val="006319D3"/>
    <w:rsid w:val="00631E80"/>
    <w:rsid w:val="0063217C"/>
    <w:rsid w:val="00632E95"/>
    <w:rsid w:val="00633DBA"/>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1FB"/>
    <w:rsid w:val="006656E2"/>
    <w:rsid w:val="00665D78"/>
    <w:rsid w:val="00666A91"/>
    <w:rsid w:val="00667D70"/>
    <w:rsid w:val="00667E74"/>
    <w:rsid w:val="0067057E"/>
    <w:rsid w:val="00670F90"/>
    <w:rsid w:val="00674169"/>
    <w:rsid w:val="006744C2"/>
    <w:rsid w:val="00674735"/>
    <w:rsid w:val="0067575F"/>
    <w:rsid w:val="006758EC"/>
    <w:rsid w:val="00675AC7"/>
    <w:rsid w:val="00676286"/>
    <w:rsid w:val="00677BF9"/>
    <w:rsid w:val="00680050"/>
    <w:rsid w:val="00680CDA"/>
    <w:rsid w:val="006828F6"/>
    <w:rsid w:val="00682AB4"/>
    <w:rsid w:val="0068353E"/>
    <w:rsid w:val="0068380A"/>
    <w:rsid w:val="00683916"/>
    <w:rsid w:val="00684A3A"/>
    <w:rsid w:val="00684C31"/>
    <w:rsid w:val="0068666D"/>
    <w:rsid w:val="006874B0"/>
    <w:rsid w:val="006903FC"/>
    <w:rsid w:val="00692025"/>
    <w:rsid w:val="00693EE1"/>
    <w:rsid w:val="0069410E"/>
    <w:rsid w:val="0069425C"/>
    <w:rsid w:val="00695361"/>
    <w:rsid w:val="00695F0F"/>
    <w:rsid w:val="00696B97"/>
    <w:rsid w:val="00696DA2"/>
    <w:rsid w:val="00697688"/>
    <w:rsid w:val="00697E08"/>
    <w:rsid w:val="006A39A6"/>
    <w:rsid w:val="006A41E1"/>
    <w:rsid w:val="006A4B86"/>
    <w:rsid w:val="006B0F3E"/>
    <w:rsid w:val="006B1A85"/>
    <w:rsid w:val="006B2E57"/>
    <w:rsid w:val="006B3E7A"/>
    <w:rsid w:val="006B48BB"/>
    <w:rsid w:val="006B66CE"/>
    <w:rsid w:val="006B6E18"/>
    <w:rsid w:val="006B7B27"/>
    <w:rsid w:val="006B7C4C"/>
    <w:rsid w:val="006C0D48"/>
    <w:rsid w:val="006C20AE"/>
    <w:rsid w:val="006C2D07"/>
    <w:rsid w:val="006C5680"/>
    <w:rsid w:val="006C572B"/>
    <w:rsid w:val="006C72B1"/>
    <w:rsid w:val="006C7EA3"/>
    <w:rsid w:val="006D031C"/>
    <w:rsid w:val="006D0D0C"/>
    <w:rsid w:val="006D352B"/>
    <w:rsid w:val="006D4A90"/>
    <w:rsid w:val="006D4EDF"/>
    <w:rsid w:val="006D671E"/>
    <w:rsid w:val="006D68A4"/>
    <w:rsid w:val="006E0277"/>
    <w:rsid w:val="006E205C"/>
    <w:rsid w:val="006E3244"/>
    <w:rsid w:val="006E37E2"/>
    <w:rsid w:val="006E3F3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A2"/>
    <w:rsid w:val="00724CF2"/>
    <w:rsid w:val="00726DE9"/>
    <w:rsid w:val="007274E1"/>
    <w:rsid w:val="007277B0"/>
    <w:rsid w:val="00727CCD"/>
    <w:rsid w:val="00730773"/>
    <w:rsid w:val="0073136E"/>
    <w:rsid w:val="007329FE"/>
    <w:rsid w:val="00735555"/>
    <w:rsid w:val="00735682"/>
    <w:rsid w:val="00735B91"/>
    <w:rsid w:val="007407A0"/>
    <w:rsid w:val="00741B06"/>
    <w:rsid w:val="007421CE"/>
    <w:rsid w:val="007426D4"/>
    <w:rsid w:val="007445F8"/>
    <w:rsid w:val="00745491"/>
    <w:rsid w:val="0074676A"/>
    <w:rsid w:val="00746E50"/>
    <w:rsid w:val="007477CD"/>
    <w:rsid w:val="00752046"/>
    <w:rsid w:val="00754FCE"/>
    <w:rsid w:val="00756055"/>
    <w:rsid w:val="007562DB"/>
    <w:rsid w:val="00756460"/>
    <w:rsid w:val="007567C1"/>
    <w:rsid w:val="00756C71"/>
    <w:rsid w:val="0076134A"/>
    <w:rsid w:val="00764039"/>
    <w:rsid w:val="00764799"/>
    <w:rsid w:val="0076632C"/>
    <w:rsid w:val="00767313"/>
    <w:rsid w:val="00772341"/>
    <w:rsid w:val="007730E8"/>
    <w:rsid w:val="00773523"/>
    <w:rsid w:val="00773A4F"/>
    <w:rsid w:val="00773D59"/>
    <w:rsid w:val="007745FE"/>
    <w:rsid w:val="00781AC0"/>
    <w:rsid w:val="00781D2A"/>
    <w:rsid w:val="00781EB3"/>
    <w:rsid w:val="0078353C"/>
    <w:rsid w:val="00784487"/>
    <w:rsid w:val="007844B5"/>
    <w:rsid w:val="00786DF0"/>
    <w:rsid w:val="007925B3"/>
    <w:rsid w:val="00792DC6"/>
    <w:rsid w:val="00793B85"/>
    <w:rsid w:val="00794D02"/>
    <w:rsid w:val="00796256"/>
    <w:rsid w:val="00796F58"/>
    <w:rsid w:val="00797357"/>
    <w:rsid w:val="00797799"/>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B90"/>
    <w:rsid w:val="007D63C0"/>
    <w:rsid w:val="007E02C6"/>
    <w:rsid w:val="007E1FF6"/>
    <w:rsid w:val="007E23C2"/>
    <w:rsid w:val="007E266D"/>
    <w:rsid w:val="007E36AC"/>
    <w:rsid w:val="007E4A64"/>
    <w:rsid w:val="007E4F27"/>
    <w:rsid w:val="007E50B0"/>
    <w:rsid w:val="007E7F23"/>
    <w:rsid w:val="007F0F83"/>
    <w:rsid w:val="007F4F33"/>
    <w:rsid w:val="007F6CBC"/>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111D3"/>
    <w:rsid w:val="00816921"/>
    <w:rsid w:val="00816AE8"/>
    <w:rsid w:val="0082093A"/>
    <w:rsid w:val="00820AD9"/>
    <w:rsid w:val="00823ABD"/>
    <w:rsid w:val="00824592"/>
    <w:rsid w:val="00825DE4"/>
    <w:rsid w:val="00827E48"/>
    <w:rsid w:val="008315D1"/>
    <w:rsid w:val="008320A5"/>
    <w:rsid w:val="00832D62"/>
    <w:rsid w:val="00832FAA"/>
    <w:rsid w:val="008367DE"/>
    <w:rsid w:val="008371F5"/>
    <w:rsid w:val="008374B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4BE7"/>
    <w:rsid w:val="008663DD"/>
    <w:rsid w:val="0086676B"/>
    <w:rsid w:val="00867EDA"/>
    <w:rsid w:val="00870501"/>
    <w:rsid w:val="00870B59"/>
    <w:rsid w:val="00871454"/>
    <w:rsid w:val="008718AE"/>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C0C"/>
    <w:rsid w:val="008A1598"/>
    <w:rsid w:val="008A2E41"/>
    <w:rsid w:val="008A2EC9"/>
    <w:rsid w:val="008A3436"/>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3FF5"/>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326F"/>
    <w:rsid w:val="0090446C"/>
    <w:rsid w:val="009047B3"/>
    <w:rsid w:val="00904CBF"/>
    <w:rsid w:val="0090523E"/>
    <w:rsid w:val="009069BE"/>
    <w:rsid w:val="00907C58"/>
    <w:rsid w:val="00912976"/>
    <w:rsid w:val="00913385"/>
    <w:rsid w:val="009209DD"/>
    <w:rsid w:val="00920A6C"/>
    <w:rsid w:val="00920CB3"/>
    <w:rsid w:val="00921499"/>
    <w:rsid w:val="00921FC6"/>
    <w:rsid w:val="00922592"/>
    <w:rsid w:val="009230E0"/>
    <w:rsid w:val="00923A3F"/>
    <w:rsid w:val="009250B6"/>
    <w:rsid w:val="0092512C"/>
    <w:rsid w:val="0093060D"/>
    <w:rsid w:val="00934218"/>
    <w:rsid w:val="009350C0"/>
    <w:rsid w:val="009412D8"/>
    <w:rsid w:val="00941C71"/>
    <w:rsid w:val="00941E12"/>
    <w:rsid w:val="00942A73"/>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A8D"/>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E78"/>
    <w:rsid w:val="00983EAD"/>
    <w:rsid w:val="00986A4E"/>
    <w:rsid w:val="00986D03"/>
    <w:rsid w:val="009911EF"/>
    <w:rsid w:val="0099163D"/>
    <w:rsid w:val="009922A0"/>
    <w:rsid w:val="009927B9"/>
    <w:rsid w:val="00992C71"/>
    <w:rsid w:val="00993434"/>
    <w:rsid w:val="00993835"/>
    <w:rsid w:val="00996773"/>
    <w:rsid w:val="009971C0"/>
    <w:rsid w:val="009978C0"/>
    <w:rsid w:val="009A0634"/>
    <w:rsid w:val="009A1175"/>
    <w:rsid w:val="009A13DB"/>
    <w:rsid w:val="009A21CA"/>
    <w:rsid w:val="009A3AE0"/>
    <w:rsid w:val="009A3CCA"/>
    <w:rsid w:val="009A4B26"/>
    <w:rsid w:val="009A5A56"/>
    <w:rsid w:val="009A5F28"/>
    <w:rsid w:val="009A6834"/>
    <w:rsid w:val="009B0083"/>
    <w:rsid w:val="009B0E87"/>
    <w:rsid w:val="009B1691"/>
    <w:rsid w:val="009B3715"/>
    <w:rsid w:val="009B5227"/>
    <w:rsid w:val="009B59E9"/>
    <w:rsid w:val="009B61FB"/>
    <w:rsid w:val="009B6A12"/>
    <w:rsid w:val="009C3221"/>
    <w:rsid w:val="009C7B23"/>
    <w:rsid w:val="009D2C21"/>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A018CC"/>
    <w:rsid w:val="00A0318A"/>
    <w:rsid w:val="00A034CA"/>
    <w:rsid w:val="00A03BDE"/>
    <w:rsid w:val="00A04423"/>
    <w:rsid w:val="00A06404"/>
    <w:rsid w:val="00A067F9"/>
    <w:rsid w:val="00A07877"/>
    <w:rsid w:val="00A10DD5"/>
    <w:rsid w:val="00A11EF3"/>
    <w:rsid w:val="00A12A67"/>
    <w:rsid w:val="00A13C8C"/>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D37"/>
    <w:rsid w:val="00A33864"/>
    <w:rsid w:val="00A33C8D"/>
    <w:rsid w:val="00A344AB"/>
    <w:rsid w:val="00A346E3"/>
    <w:rsid w:val="00A35C33"/>
    <w:rsid w:val="00A35C7E"/>
    <w:rsid w:val="00A367C9"/>
    <w:rsid w:val="00A37E57"/>
    <w:rsid w:val="00A40155"/>
    <w:rsid w:val="00A4051E"/>
    <w:rsid w:val="00A41188"/>
    <w:rsid w:val="00A4373C"/>
    <w:rsid w:val="00A43740"/>
    <w:rsid w:val="00A45417"/>
    <w:rsid w:val="00A51193"/>
    <w:rsid w:val="00A521E3"/>
    <w:rsid w:val="00A531C8"/>
    <w:rsid w:val="00A53416"/>
    <w:rsid w:val="00A5367D"/>
    <w:rsid w:val="00A5379B"/>
    <w:rsid w:val="00A54309"/>
    <w:rsid w:val="00A54C1B"/>
    <w:rsid w:val="00A5594C"/>
    <w:rsid w:val="00A559F6"/>
    <w:rsid w:val="00A55DA6"/>
    <w:rsid w:val="00A61EC5"/>
    <w:rsid w:val="00A61F87"/>
    <w:rsid w:val="00A620FC"/>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4073"/>
    <w:rsid w:val="00AA73AF"/>
    <w:rsid w:val="00AA7B76"/>
    <w:rsid w:val="00AB0AB7"/>
    <w:rsid w:val="00AB0D0F"/>
    <w:rsid w:val="00AB0E9D"/>
    <w:rsid w:val="00AB234A"/>
    <w:rsid w:val="00AB2DA3"/>
    <w:rsid w:val="00AB60D6"/>
    <w:rsid w:val="00AB64FA"/>
    <w:rsid w:val="00AB6D25"/>
    <w:rsid w:val="00AC046E"/>
    <w:rsid w:val="00AC1308"/>
    <w:rsid w:val="00AC285B"/>
    <w:rsid w:val="00AC30DC"/>
    <w:rsid w:val="00AC3D8A"/>
    <w:rsid w:val="00AC5502"/>
    <w:rsid w:val="00AC5CA1"/>
    <w:rsid w:val="00AC6943"/>
    <w:rsid w:val="00AD1EF3"/>
    <w:rsid w:val="00AD1F49"/>
    <w:rsid w:val="00AD41E0"/>
    <w:rsid w:val="00AD7455"/>
    <w:rsid w:val="00AE39AF"/>
    <w:rsid w:val="00AE693D"/>
    <w:rsid w:val="00AE7839"/>
    <w:rsid w:val="00AF06C4"/>
    <w:rsid w:val="00AF09CB"/>
    <w:rsid w:val="00AF0A22"/>
    <w:rsid w:val="00AF0B07"/>
    <w:rsid w:val="00AF16BE"/>
    <w:rsid w:val="00AF18E2"/>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3DE5"/>
    <w:rsid w:val="00B461DC"/>
    <w:rsid w:val="00B46744"/>
    <w:rsid w:val="00B47EB1"/>
    <w:rsid w:val="00B500F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6114"/>
    <w:rsid w:val="00B80254"/>
    <w:rsid w:val="00B82E38"/>
    <w:rsid w:val="00B83094"/>
    <w:rsid w:val="00B83108"/>
    <w:rsid w:val="00B83517"/>
    <w:rsid w:val="00B84765"/>
    <w:rsid w:val="00B84CE4"/>
    <w:rsid w:val="00B84E48"/>
    <w:rsid w:val="00B85F3E"/>
    <w:rsid w:val="00B90398"/>
    <w:rsid w:val="00B91587"/>
    <w:rsid w:val="00B920F9"/>
    <w:rsid w:val="00B925BA"/>
    <w:rsid w:val="00B941CF"/>
    <w:rsid w:val="00B95387"/>
    <w:rsid w:val="00B96C10"/>
    <w:rsid w:val="00B97533"/>
    <w:rsid w:val="00BA0DC9"/>
    <w:rsid w:val="00BA175E"/>
    <w:rsid w:val="00BA2793"/>
    <w:rsid w:val="00BA5945"/>
    <w:rsid w:val="00BA5FBE"/>
    <w:rsid w:val="00BA7DEA"/>
    <w:rsid w:val="00BB0873"/>
    <w:rsid w:val="00BB2D96"/>
    <w:rsid w:val="00BB485C"/>
    <w:rsid w:val="00BB4FBE"/>
    <w:rsid w:val="00BB6C94"/>
    <w:rsid w:val="00BB7826"/>
    <w:rsid w:val="00BC13F7"/>
    <w:rsid w:val="00BC2900"/>
    <w:rsid w:val="00BC2E66"/>
    <w:rsid w:val="00BC3B10"/>
    <w:rsid w:val="00BC4029"/>
    <w:rsid w:val="00BC45FD"/>
    <w:rsid w:val="00BC7058"/>
    <w:rsid w:val="00BC7A76"/>
    <w:rsid w:val="00BD1523"/>
    <w:rsid w:val="00BD2538"/>
    <w:rsid w:val="00BD2DB7"/>
    <w:rsid w:val="00BD2F5A"/>
    <w:rsid w:val="00BD41C8"/>
    <w:rsid w:val="00BD42D1"/>
    <w:rsid w:val="00BD4D5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5D51"/>
    <w:rsid w:val="00C4674A"/>
    <w:rsid w:val="00C468D9"/>
    <w:rsid w:val="00C47157"/>
    <w:rsid w:val="00C477A3"/>
    <w:rsid w:val="00C5064C"/>
    <w:rsid w:val="00C511DC"/>
    <w:rsid w:val="00C516B5"/>
    <w:rsid w:val="00C51707"/>
    <w:rsid w:val="00C52A08"/>
    <w:rsid w:val="00C52D92"/>
    <w:rsid w:val="00C57294"/>
    <w:rsid w:val="00C615EB"/>
    <w:rsid w:val="00C617AF"/>
    <w:rsid w:val="00C6189C"/>
    <w:rsid w:val="00C62234"/>
    <w:rsid w:val="00C6428F"/>
    <w:rsid w:val="00C654B1"/>
    <w:rsid w:val="00C656F1"/>
    <w:rsid w:val="00C665F9"/>
    <w:rsid w:val="00C66C55"/>
    <w:rsid w:val="00C71B58"/>
    <w:rsid w:val="00C732D3"/>
    <w:rsid w:val="00C742AB"/>
    <w:rsid w:val="00C74351"/>
    <w:rsid w:val="00C74AF2"/>
    <w:rsid w:val="00C74B97"/>
    <w:rsid w:val="00C74E03"/>
    <w:rsid w:val="00C770E8"/>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5792"/>
    <w:rsid w:val="00CD5879"/>
    <w:rsid w:val="00CD611F"/>
    <w:rsid w:val="00CD61A9"/>
    <w:rsid w:val="00CD68CD"/>
    <w:rsid w:val="00CD78A1"/>
    <w:rsid w:val="00CD7E7A"/>
    <w:rsid w:val="00CE2B9E"/>
    <w:rsid w:val="00CE4373"/>
    <w:rsid w:val="00CE4CF2"/>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6A20"/>
    <w:rsid w:val="00D20264"/>
    <w:rsid w:val="00D22793"/>
    <w:rsid w:val="00D22836"/>
    <w:rsid w:val="00D239C6"/>
    <w:rsid w:val="00D24DB9"/>
    <w:rsid w:val="00D24E47"/>
    <w:rsid w:val="00D260F8"/>
    <w:rsid w:val="00D26179"/>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A8D"/>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4372"/>
    <w:rsid w:val="00D8516B"/>
    <w:rsid w:val="00D8609B"/>
    <w:rsid w:val="00D869BC"/>
    <w:rsid w:val="00D87BE7"/>
    <w:rsid w:val="00D87E65"/>
    <w:rsid w:val="00D900CE"/>
    <w:rsid w:val="00D935A6"/>
    <w:rsid w:val="00D954E5"/>
    <w:rsid w:val="00D9695C"/>
    <w:rsid w:val="00DA06D4"/>
    <w:rsid w:val="00DA1142"/>
    <w:rsid w:val="00DA15EB"/>
    <w:rsid w:val="00DA2DFF"/>
    <w:rsid w:val="00DA470F"/>
    <w:rsid w:val="00DA6880"/>
    <w:rsid w:val="00DA7683"/>
    <w:rsid w:val="00DA7C9D"/>
    <w:rsid w:val="00DB010A"/>
    <w:rsid w:val="00DB1A95"/>
    <w:rsid w:val="00DB2876"/>
    <w:rsid w:val="00DB291E"/>
    <w:rsid w:val="00DB3347"/>
    <w:rsid w:val="00DB4942"/>
    <w:rsid w:val="00DB4AC9"/>
    <w:rsid w:val="00DB4BE1"/>
    <w:rsid w:val="00DB4D29"/>
    <w:rsid w:val="00DB7167"/>
    <w:rsid w:val="00DB72E0"/>
    <w:rsid w:val="00DC2751"/>
    <w:rsid w:val="00DC41BE"/>
    <w:rsid w:val="00DC4D62"/>
    <w:rsid w:val="00DC4FA9"/>
    <w:rsid w:val="00DC78D6"/>
    <w:rsid w:val="00DC7DDE"/>
    <w:rsid w:val="00DD0EC6"/>
    <w:rsid w:val="00DD0EE1"/>
    <w:rsid w:val="00DD280D"/>
    <w:rsid w:val="00DD29CC"/>
    <w:rsid w:val="00DD29EA"/>
    <w:rsid w:val="00DD4E53"/>
    <w:rsid w:val="00DD5054"/>
    <w:rsid w:val="00DD641B"/>
    <w:rsid w:val="00DD6F89"/>
    <w:rsid w:val="00DD710F"/>
    <w:rsid w:val="00DD7A17"/>
    <w:rsid w:val="00DD7C2E"/>
    <w:rsid w:val="00DE1E10"/>
    <w:rsid w:val="00DE26A3"/>
    <w:rsid w:val="00DE2E2A"/>
    <w:rsid w:val="00DE442C"/>
    <w:rsid w:val="00DE5451"/>
    <w:rsid w:val="00DE58CC"/>
    <w:rsid w:val="00DE7D7A"/>
    <w:rsid w:val="00DE7FA8"/>
    <w:rsid w:val="00DF14EB"/>
    <w:rsid w:val="00DF1D9C"/>
    <w:rsid w:val="00DF22D0"/>
    <w:rsid w:val="00DF2392"/>
    <w:rsid w:val="00DF272A"/>
    <w:rsid w:val="00DF2FB1"/>
    <w:rsid w:val="00DF3B32"/>
    <w:rsid w:val="00DF55A6"/>
    <w:rsid w:val="00DF622B"/>
    <w:rsid w:val="00DF7B5B"/>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E50"/>
    <w:rsid w:val="00E244BE"/>
    <w:rsid w:val="00E24D6F"/>
    <w:rsid w:val="00E260F5"/>
    <w:rsid w:val="00E2742B"/>
    <w:rsid w:val="00E27AB2"/>
    <w:rsid w:val="00E27DD1"/>
    <w:rsid w:val="00E33269"/>
    <w:rsid w:val="00E3487B"/>
    <w:rsid w:val="00E360EC"/>
    <w:rsid w:val="00E373AD"/>
    <w:rsid w:val="00E37AE9"/>
    <w:rsid w:val="00E4019B"/>
    <w:rsid w:val="00E40BB6"/>
    <w:rsid w:val="00E40EC1"/>
    <w:rsid w:val="00E41A26"/>
    <w:rsid w:val="00E4362A"/>
    <w:rsid w:val="00E43EB7"/>
    <w:rsid w:val="00E444B4"/>
    <w:rsid w:val="00E45376"/>
    <w:rsid w:val="00E5046F"/>
    <w:rsid w:val="00E52541"/>
    <w:rsid w:val="00E525A7"/>
    <w:rsid w:val="00E53977"/>
    <w:rsid w:val="00E55948"/>
    <w:rsid w:val="00E55FF3"/>
    <w:rsid w:val="00E56479"/>
    <w:rsid w:val="00E60116"/>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12C"/>
    <w:rsid w:val="00EA059A"/>
    <w:rsid w:val="00EA0938"/>
    <w:rsid w:val="00EA0D68"/>
    <w:rsid w:val="00EA2A74"/>
    <w:rsid w:val="00EA513C"/>
    <w:rsid w:val="00EA550E"/>
    <w:rsid w:val="00EA5920"/>
    <w:rsid w:val="00EA5CA6"/>
    <w:rsid w:val="00EA74FF"/>
    <w:rsid w:val="00EA785B"/>
    <w:rsid w:val="00EB1E3F"/>
    <w:rsid w:val="00EB56DB"/>
    <w:rsid w:val="00EB57A9"/>
    <w:rsid w:val="00EB757D"/>
    <w:rsid w:val="00EC2027"/>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0208"/>
    <w:rsid w:val="00EE1A71"/>
    <w:rsid w:val="00EE1B3B"/>
    <w:rsid w:val="00EE1FD7"/>
    <w:rsid w:val="00EE27CC"/>
    <w:rsid w:val="00EE2A6F"/>
    <w:rsid w:val="00EE2B4B"/>
    <w:rsid w:val="00EE2CF7"/>
    <w:rsid w:val="00EE3152"/>
    <w:rsid w:val="00EE3566"/>
    <w:rsid w:val="00EE46AB"/>
    <w:rsid w:val="00EE5CB5"/>
    <w:rsid w:val="00EE7CDC"/>
    <w:rsid w:val="00EF33FC"/>
    <w:rsid w:val="00EF3481"/>
    <w:rsid w:val="00EF4A5F"/>
    <w:rsid w:val="00EF5FAA"/>
    <w:rsid w:val="00EF6673"/>
    <w:rsid w:val="00F0167E"/>
    <w:rsid w:val="00F016A1"/>
    <w:rsid w:val="00F02B4E"/>
    <w:rsid w:val="00F03248"/>
    <w:rsid w:val="00F039C3"/>
    <w:rsid w:val="00F0402C"/>
    <w:rsid w:val="00F06CC0"/>
    <w:rsid w:val="00F12208"/>
    <w:rsid w:val="00F122FA"/>
    <w:rsid w:val="00F12F6E"/>
    <w:rsid w:val="00F13732"/>
    <w:rsid w:val="00F1387F"/>
    <w:rsid w:val="00F14590"/>
    <w:rsid w:val="00F14A22"/>
    <w:rsid w:val="00F1645D"/>
    <w:rsid w:val="00F1780C"/>
    <w:rsid w:val="00F2059B"/>
    <w:rsid w:val="00F22928"/>
    <w:rsid w:val="00F23E36"/>
    <w:rsid w:val="00F245DD"/>
    <w:rsid w:val="00F27A1C"/>
    <w:rsid w:val="00F30352"/>
    <w:rsid w:val="00F311C3"/>
    <w:rsid w:val="00F31BA3"/>
    <w:rsid w:val="00F33926"/>
    <w:rsid w:val="00F33F1B"/>
    <w:rsid w:val="00F344C0"/>
    <w:rsid w:val="00F36033"/>
    <w:rsid w:val="00F3736E"/>
    <w:rsid w:val="00F375D1"/>
    <w:rsid w:val="00F37F00"/>
    <w:rsid w:val="00F40B0C"/>
    <w:rsid w:val="00F413A8"/>
    <w:rsid w:val="00F41726"/>
    <w:rsid w:val="00F42178"/>
    <w:rsid w:val="00F42745"/>
    <w:rsid w:val="00F44959"/>
    <w:rsid w:val="00F44F49"/>
    <w:rsid w:val="00F452C6"/>
    <w:rsid w:val="00F4733D"/>
    <w:rsid w:val="00F5157F"/>
    <w:rsid w:val="00F520A9"/>
    <w:rsid w:val="00F523E8"/>
    <w:rsid w:val="00F52739"/>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656E"/>
    <w:rsid w:val="00F76FE9"/>
    <w:rsid w:val="00F7745A"/>
    <w:rsid w:val="00F814DD"/>
    <w:rsid w:val="00F814E7"/>
    <w:rsid w:val="00F824A9"/>
    <w:rsid w:val="00F8261A"/>
    <w:rsid w:val="00F828A7"/>
    <w:rsid w:val="00F86CF5"/>
    <w:rsid w:val="00F87411"/>
    <w:rsid w:val="00F912AA"/>
    <w:rsid w:val="00F93170"/>
    <w:rsid w:val="00F9322C"/>
    <w:rsid w:val="00F9366B"/>
    <w:rsid w:val="00F9376F"/>
    <w:rsid w:val="00FA0701"/>
    <w:rsid w:val="00FA086B"/>
    <w:rsid w:val="00FA330E"/>
    <w:rsid w:val="00FA3731"/>
    <w:rsid w:val="00FA3D05"/>
    <w:rsid w:val="00FA4C13"/>
    <w:rsid w:val="00FA4D7A"/>
    <w:rsid w:val="00FA556B"/>
    <w:rsid w:val="00FA71D2"/>
    <w:rsid w:val="00FA7294"/>
    <w:rsid w:val="00FB1F2F"/>
    <w:rsid w:val="00FB2C11"/>
    <w:rsid w:val="00FB500F"/>
    <w:rsid w:val="00FB57C6"/>
    <w:rsid w:val="00FB58B6"/>
    <w:rsid w:val="00FB6BAE"/>
    <w:rsid w:val="00FC01E2"/>
    <w:rsid w:val="00FC023E"/>
    <w:rsid w:val="00FC140D"/>
    <w:rsid w:val="00FC1AAD"/>
    <w:rsid w:val="00FC2312"/>
    <w:rsid w:val="00FC28FD"/>
    <w:rsid w:val="00FC3039"/>
    <w:rsid w:val="00FC305E"/>
    <w:rsid w:val="00FC46AD"/>
    <w:rsid w:val="00FC4D7A"/>
    <w:rsid w:val="00FC4E49"/>
    <w:rsid w:val="00FC5347"/>
    <w:rsid w:val="00FC5FD4"/>
    <w:rsid w:val="00FC6ABB"/>
    <w:rsid w:val="00FC6FCD"/>
    <w:rsid w:val="00FC7A3A"/>
    <w:rsid w:val="00FD1D0C"/>
    <w:rsid w:val="00FD3356"/>
    <w:rsid w:val="00FD3572"/>
    <w:rsid w:val="00FD3BCF"/>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F00B9"/>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3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21"/>
    <w:pPr>
      <w:spacing w:before="120" w:after="120"/>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9D2C21"/>
    <w:pPr>
      <w:keepNext/>
      <w:numPr>
        <w:numId w:val="2"/>
      </w:numPr>
      <w:spacing w:after="240" w:line="240" w:lineRule="auto"/>
      <w:ind w:left="624" w:hanging="624"/>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outlineLvl w:val="6"/>
    </w:pPr>
    <w:rPr>
      <w:i/>
    </w:rPr>
  </w:style>
  <w:style w:type="paragraph" w:styleId="Heading8">
    <w:name w:val="heading 8"/>
    <w:basedOn w:val="Normal"/>
    <w:next w:val="BodytextJustified"/>
    <w:link w:val="Heading8Char"/>
    <w:qFormat/>
    <w:rsid w:val="00F70F5E"/>
    <w:pPr>
      <w:numPr>
        <w:ilvl w:val="7"/>
        <w:numId w:val="2"/>
      </w:numPr>
      <w:spacing w:before="240" w:after="60"/>
      <w:outlineLvl w:val="7"/>
    </w:pPr>
    <w:rPr>
      <w:iCs/>
    </w:rPr>
  </w:style>
  <w:style w:type="paragraph" w:styleId="Heading9">
    <w:name w:val="heading 9"/>
    <w:basedOn w:val="Normal"/>
    <w:next w:val="BodytextJustified"/>
    <w:link w:val="Heading9Char"/>
    <w:qFormat/>
    <w:rsid w:val="003F4341"/>
    <w:pPr>
      <w:pageBreakBefore/>
      <w:spacing w:before="240" w:after="240"/>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992C71"/>
    <w:pPr>
      <w:spacing w:after="0"/>
      <w:jc w:val="left"/>
    </w:pPr>
    <w:rPr>
      <w:rFonts w:asciiTheme="minorHAnsi" w:hAnsiTheme="minorHAnsi"/>
      <w:b/>
    </w:rPr>
  </w:style>
  <w:style w:type="paragraph" w:styleId="TOC2">
    <w:name w:val="toc 2"/>
    <w:basedOn w:val="Normal"/>
    <w:next w:val="Normal"/>
    <w:autoRedefine/>
    <w:uiPriority w:val="39"/>
    <w:qFormat/>
    <w:locked/>
    <w:rsid w:val="008315D1"/>
    <w:pPr>
      <w:spacing w:before="0" w:after="0"/>
      <w:ind w:left="240"/>
      <w:jc w:val="left"/>
    </w:pPr>
    <w:rPr>
      <w:rFonts w:asciiTheme="minorHAnsi" w:hAnsiTheme="minorHAnsi"/>
      <w:b/>
      <w:sz w:val="22"/>
      <w:szCs w:val="22"/>
    </w:rPr>
  </w:style>
  <w:style w:type="paragraph" w:styleId="TOC3">
    <w:name w:val="toc 3"/>
    <w:basedOn w:val="Normal"/>
    <w:next w:val="Normal"/>
    <w:autoRedefine/>
    <w:uiPriority w:val="39"/>
    <w:qFormat/>
    <w:locked/>
    <w:rsid w:val="00A07877"/>
    <w:pPr>
      <w:spacing w:before="0" w:after="0"/>
      <w:ind w:left="480"/>
      <w:jc w:val="left"/>
    </w:pPr>
    <w:rPr>
      <w:rFonts w:asciiTheme="minorHAnsi" w:hAnsiTheme="minorHAnsi"/>
      <w:sz w:val="22"/>
      <w:szCs w:val="22"/>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spacing w:before="0" w:after="0"/>
      <w:ind w:left="720"/>
      <w:jc w:val="left"/>
    </w:pPr>
    <w:rPr>
      <w:rFonts w:asciiTheme="minorHAnsi" w:hAnsiTheme="minorHAnsi"/>
      <w:sz w:val="20"/>
      <w:szCs w:val="20"/>
    </w:rPr>
  </w:style>
  <w:style w:type="paragraph" w:styleId="TOC5">
    <w:name w:val="toc 5"/>
    <w:basedOn w:val="Normal"/>
    <w:next w:val="Normal"/>
    <w:autoRedefine/>
    <w:uiPriority w:val="39"/>
    <w:rsid w:val="004E5D06"/>
    <w:pPr>
      <w:spacing w:before="0" w:after="0"/>
      <w:ind w:left="960"/>
      <w:jc w:val="left"/>
    </w:pPr>
    <w:rPr>
      <w:rFonts w:asciiTheme="minorHAnsi" w:hAnsiTheme="minorHAnsi"/>
      <w:sz w:val="20"/>
      <w:szCs w:val="20"/>
    </w:rPr>
  </w:style>
  <w:style w:type="paragraph" w:styleId="TOC6">
    <w:name w:val="toc 6"/>
    <w:basedOn w:val="Normal"/>
    <w:next w:val="Normal"/>
    <w:autoRedefine/>
    <w:uiPriority w:val="39"/>
    <w:rsid w:val="004E5D06"/>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rsid w:val="004E5D06"/>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rsid w:val="004E5D06"/>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rsid w:val="004E5D06"/>
    <w:pPr>
      <w:spacing w:before="0" w:after="0"/>
      <w:ind w:left="1920"/>
      <w:jc w:val="left"/>
    </w:pPr>
    <w:rPr>
      <w:rFonts w:asciiTheme="minorHAnsi" w:hAnsiTheme="minorHAnsi"/>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pPr>
    <w:rPr>
      <w:rFonts w:ascii="Times New Roman" w:hAnsi="Times New Roman"/>
      <w:szCs w:val="20"/>
      <w:lang w:eastAsia="en-GB"/>
    </w:rPr>
  </w:style>
  <w:style w:type="paragraph" w:styleId="BodyText">
    <w:name w:val="Body Text"/>
    <w:basedOn w:val="Normal"/>
    <w:link w:val="BodyTextChar"/>
    <w:rsid w:val="00F464E7"/>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9D2C21"/>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after="40"/>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21"/>
    <w:pPr>
      <w:spacing w:before="120" w:after="120"/>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9D2C21"/>
    <w:pPr>
      <w:keepNext/>
      <w:numPr>
        <w:numId w:val="2"/>
      </w:numPr>
      <w:spacing w:after="240" w:line="240" w:lineRule="auto"/>
      <w:ind w:left="624" w:hanging="624"/>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outlineLvl w:val="6"/>
    </w:pPr>
    <w:rPr>
      <w:i/>
    </w:rPr>
  </w:style>
  <w:style w:type="paragraph" w:styleId="Heading8">
    <w:name w:val="heading 8"/>
    <w:basedOn w:val="Normal"/>
    <w:next w:val="BodytextJustified"/>
    <w:link w:val="Heading8Char"/>
    <w:qFormat/>
    <w:rsid w:val="00F70F5E"/>
    <w:pPr>
      <w:numPr>
        <w:ilvl w:val="7"/>
        <w:numId w:val="2"/>
      </w:numPr>
      <w:spacing w:before="240" w:after="60"/>
      <w:outlineLvl w:val="7"/>
    </w:pPr>
    <w:rPr>
      <w:iCs/>
    </w:rPr>
  </w:style>
  <w:style w:type="paragraph" w:styleId="Heading9">
    <w:name w:val="heading 9"/>
    <w:basedOn w:val="Normal"/>
    <w:next w:val="BodytextJustified"/>
    <w:link w:val="Heading9Char"/>
    <w:qFormat/>
    <w:rsid w:val="003F4341"/>
    <w:pPr>
      <w:pageBreakBefore/>
      <w:spacing w:before="240" w:after="240"/>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992C71"/>
    <w:pPr>
      <w:spacing w:after="0"/>
      <w:jc w:val="left"/>
    </w:pPr>
    <w:rPr>
      <w:rFonts w:asciiTheme="minorHAnsi" w:hAnsiTheme="minorHAnsi"/>
      <w:b/>
    </w:rPr>
  </w:style>
  <w:style w:type="paragraph" w:styleId="TOC2">
    <w:name w:val="toc 2"/>
    <w:basedOn w:val="Normal"/>
    <w:next w:val="Normal"/>
    <w:autoRedefine/>
    <w:uiPriority w:val="39"/>
    <w:qFormat/>
    <w:locked/>
    <w:rsid w:val="008315D1"/>
    <w:pPr>
      <w:spacing w:before="0" w:after="0"/>
      <w:ind w:left="240"/>
      <w:jc w:val="left"/>
    </w:pPr>
    <w:rPr>
      <w:rFonts w:asciiTheme="minorHAnsi" w:hAnsiTheme="minorHAnsi"/>
      <w:b/>
      <w:sz w:val="22"/>
      <w:szCs w:val="22"/>
    </w:rPr>
  </w:style>
  <w:style w:type="paragraph" w:styleId="TOC3">
    <w:name w:val="toc 3"/>
    <w:basedOn w:val="Normal"/>
    <w:next w:val="Normal"/>
    <w:autoRedefine/>
    <w:uiPriority w:val="39"/>
    <w:qFormat/>
    <w:locked/>
    <w:rsid w:val="00A07877"/>
    <w:pPr>
      <w:spacing w:before="0" w:after="0"/>
      <w:ind w:left="480"/>
      <w:jc w:val="left"/>
    </w:pPr>
    <w:rPr>
      <w:rFonts w:asciiTheme="minorHAnsi" w:hAnsiTheme="minorHAnsi"/>
      <w:sz w:val="22"/>
      <w:szCs w:val="22"/>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spacing w:before="0" w:after="0"/>
      <w:ind w:left="720"/>
      <w:jc w:val="left"/>
    </w:pPr>
    <w:rPr>
      <w:rFonts w:asciiTheme="minorHAnsi" w:hAnsiTheme="minorHAnsi"/>
      <w:sz w:val="20"/>
      <w:szCs w:val="20"/>
    </w:rPr>
  </w:style>
  <w:style w:type="paragraph" w:styleId="TOC5">
    <w:name w:val="toc 5"/>
    <w:basedOn w:val="Normal"/>
    <w:next w:val="Normal"/>
    <w:autoRedefine/>
    <w:uiPriority w:val="39"/>
    <w:rsid w:val="004E5D06"/>
    <w:pPr>
      <w:spacing w:before="0" w:after="0"/>
      <w:ind w:left="960"/>
      <w:jc w:val="left"/>
    </w:pPr>
    <w:rPr>
      <w:rFonts w:asciiTheme="minorHAnsi" w:hAnsiTheme="minorHAnsi"/>
      <w:sz w:val="20"/>
      <w:szCs w:val="20"/>
    </w:rPr>
  </w:style>
  <w:style w:type="paragraph" w:styleId="TOC6">
    <w:name w:val="toc 6"/>
    <w:basedOn w:val="Normal"/>
    <w:next w:val="Normal"/>
    <w:autoRedefine/>
    <w:uiPriority w:val="39"/>
    <w:rsid w:val="004E5D06"/>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rsid w:val="004E5D06"/>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rsid w:val="004E5D06"/>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rsid w:val="004E5D06"/>
    <w:pPr>
      <w:spacing w:before="0" w:after="0"/>
      <w:ind w:left="1920"/>
      <w:jc w:val="left"/>
    </w:pPr>
    <w:rPr>
      <w:rFonts w:asciiTheme="minorHAnsi" w:hAnsiTheme="minorHAnsi"/>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pPr>
    <w:rPr>
      <w:rFonts w:ascii="Times New Roman" w:hAnsi="Times New Roman"/>
      <w:szCs w:val="20"/>
      <w:lang w:eastAsia="en-GB"/>
    </w:rPr>
  </w:style>
  <w:style w:type="paragraph" w:styleId="BodyText">
    <w:name w:val="Body Text"/>
    <w:basedOn w:val="Normal"/>
    <w:link w:val="BodyTextChar"/>
    <w:rsid w:val="00F464E7"/>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9D2C21"/>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after="40"/>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49043876">
      <w:bodyDiv w:val="1"/>
      <w:marLeft w:val="0"/>
      <w:marRight w:val="0"/>
      <w:marTop w:val="0"/>
      <w:marBottom w:val="0"/>
      <w:divBdr>
        <w:top w:val="none" w:sz="0" w:space="0" w:color="auto"/>
        <w:left w:val="none" w:sz="0" w:space="0" w:color="auto"/>
        <w:bottom w:val="none" w:sz="0" w:space="0" w:color="auto"/>
        <w:right w:val="none" w:sz="0" w:space="0" w:color="auto"/>
      </w:divBdr>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1997805105">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PKKMWAM5UKCP-272680608-152</_dlc_DocId>
    <_dlc_DocIdUrl xmlns="ddc99d1b-0883-4f2c-a8e6-6d8ebaa0e5d6">
      <Url>https://esateamsite.sso.esa.int/DTIA/DPTIAT/ScyLight/_layouts/15/DocIdRedir.aspx?ID=PKKMWAM5UKCP-272680608-152</Url>
      <Description>PKKMWAM5UKCP-272680608-152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5856-43D4-499F-A075-26602EA2DC88}">
  <ds:schemaRefs>
    <ds:schemaRef ds:uri="http://schemas.microsoft.com/office/2006/metadata/properties"/>
    <ds:schemaRef ds:uri="http://schemas.microsoft.com/office/infopath/2007/PartnerControls"/>
    <ds:schemaRef ds:uri="ddc99d1b-0883-4f2c-a8e6-6d8ebaa0e5d6"/>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4.xml><?xml version="1.0" encoding="utf-8"?>
<ds:datastoreItem xmlns:ds="http://schemas.openxmlformats.org/officeDocument/2006/customXml" ds:itemID="{93132E91-BABE-48C4-9303-D6FE90165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0DE88F-4FDC-4931-BB4C-ECF1E43A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3</Pages>
  <Words>486</Words>
  <Characters>2663</Characters>
  <Application>Microsoft Office Word</Application>
  <DocSecurity>0</DocSecurity>
  <Lines>91</Lines>
  <Paragraphs>50</Paragraphs>
  <ScaleCrop>false</ScaleCrop>
  <HeadingPairs>
    <vt:vector size="2" baseType="variant">
      <vt:variant>
        <vt:lpstr>Title</vt:lpstr>
      </vt:variant>
      <vt:variant>
        <vt:i4>1</vt:i4>
      </vt:variant>
    </vt:vector>
  </HeadingPairs>
  <TitlesOfParts>
    <vt:vector size="1" baseType="lpstr">
      <vt:lpstr>Design, Development and Verification Plan Template</vt:lpstr>
    </vt:vector>
  </TitlesOfParts>
  <Manager>TIA-T</Manager>
  <Company>ESA</Company>
  <LinksUpToDate>false</LinksUpToDate>
  <CharactersWithSpaces>3099</CharactersWithSpaces>
  <SharedDoc>false</SharedDoc>
  <HyperlinkBase/>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Development and Verification Plan Template</dc:title>
  <dc:subject>Design, Development and Verification Plan Template</dc:subject>
  <dc:creator>ARTES C&amp;G Programme Office</dc:creator>
  <cp:keywords/>
  <dc:description/>
  <cp:lastModifiedBy>Michael Harverson</cp:lastModifiedBy>
  <cp:revision>37</cp:revision>
  <cp:lastPrinted>2016-09-07T13:14:00Z</cp:lastPrinted>
  <dcterms:created xsi:type="dcterms:W3CDTF">2015-11-04T14:53:00Z</dcterms:created>
  <dcterms:modified xsi:type="dcterms:W3CDTF">2017-03-21T11:28:00Z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ARTES C&amp;G Proposal Template - Part 3A Requirements</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TIA-T</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3, Part 3C</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i4>800</vt:i4>
  </property>
  <property fmtid="{D5CDD505-2E9C-101B-9397-08002B2CF9AE}" pid="25" name="_CopySource">
    <vt:lpwstr/>
  </property>
  <property fmtid="{D5CDD505-2E9C-101B-9397-08002B2CF9AE}" pid="26" name="xd_ProgID">
    <vt:lpwstr/>
  </property>
  <property fmtid="{D5CDD505-2E9C-101B-9397-08002B2CF9AE}" pid="27" name="ContentTypeId">
    <vt:lpwstr>0x01010000C62F47A3E96F4082116768B0F535A3</vt:lpwstr>
  </property>
  <property fmtid="{D5CDD505-2E9C-101B-9397-08002B2CF9AE}" pid="28" name="TemplateUrl">
    <vt:lpwstr/>
  </property>
  <property fmtid="{D5CDD505-2E9C-101B-9397-08002B2CF9AE}" pid="29" name="_dlc_DocIdItemGuid">
    <vt:lpwstr>fe470684-c178-41e3-b6b5-0c440780b18a</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Statement of Work</vt:lpwstr>
  </property>
  <property fmtid="{D5CDD505-2E9C-101B-9397-08002B2CF9AE}" pid="38" name="Document ID Value">
    <vt:lpwstr>PKKMWAM5UKCP-272680608-152</vt:lpwstr>
  </property>
</Properties>
</file>