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DDB" w:rsidRPr="00B4302C" w:rsidRDefault="00420DDB" w:rsidP="00420DDB">
      <w:pPr>
        <w:pStyle w:val="STDDOCTitle"/>
        <w:spacing w:line="240" w:lineRule="auto"/>
        <w:rPr>
          <w:b w:val="0"/>
          <w:sz w:val="34"/>
          <w:szCs w:val="34"/>
        </w:rPr>
      </w:pPr>
    </w:p>
    <w:p w:rsidR="00420DDB" w:rsidRPr="00B4302C" w:rsidRDefault="00420DDB" w:rsidP="00420DDB">
      <w:pPr>
        <w:pStyle w:val="STDDOCTitle"/>
        <w:spacing w:line="240" w:lineRule="auto"/>
        <w:rPr>
          <w:b w:val="0"/>
          <w:sz w:val="34"/>
          <w:szCs w:val="34"/>
        </w:rPr>
      </w:pPr>
    </w:p>
    <w:p w:rsidR="00F344C0" w:rsidRDefault="00F344C0" w:rsidP="00420DDB">
      <w:pPr>
        <w:pStyle w:val="STDDOCTitle"/>
        <w:spacing w:line="240" w:lineRule="auto"/>
        <w:rPr>
          <w:b w:val="0"/>
          <w:sz w:val="34"/>
          <w:szCs w:val="34"/>
        </w:rPr>
      </w:pPr>
    </w:p>
    <w:p w:rsidR="00F344C0" w:rsidRDefault="00F344C0" w:rsidP="00420DDB">
      <w:pPr>
        <w:pStyle w:val="STDDOCTitle"/>
        <w:spacing w:line="240" w:lineRule="auto"/>
        <w:rPr>
          <w:b w:val="0"/>
          <w:sz w:val="34"/>
          <w:szCs w:val="34"/>
        </w:rPr>
      </w:pPr>
    </w:p>
    <w:p w:rsidR="00E61229" w:rsidRDefault="00E61229" w:rsidP="00420DDB">
      <w:pPr>
        <w:pStyle w:val="STDDOCTitle"/>
        <w:spacing w:line="240" w:lineRule="auto"/>
        <w:rPr>
          <w:b w:val="0"/>
          <w:sz w:val="34"/>
          <w:szCs w:val="34"/>
        </w:rPr>
      </w:pPr>
    </w:p>
    <w:p w:rsidR="00E61229" w:rsidRDefault="00E61229" w:rsidP="00420DDB">
      <w:pPr>
        <w:pStyle w:val="STDDOCTitle"/>
        <w:spacing w:line="240" w:lineRule="auto"/>
        <w:rPr>
          <w:b w:val="0"/>
          <w:sz w:val="34"/>
          <w:szCs w:val="34"/>
        </w:rPr>
      </w:pPr>
    </w:p>
    <w:p w:rsidR="00F344C0" w:rsidRPr="00B4302C" w:rsidRDefault="00F344C0" w:rsidP="00420DDB">
      <w:pPr>
        <w:pStyle w:val="STDDOCTitle"/>
        <w:spacing w:line="240" w:lineRule="auto"/>
        <w:rPr>
          <w:b w:val="0"/>
          <w:sz w:val="34"/>
          <w:szCs w:val="34"/>
        </w:rPr>
      </w:pPr>
    </w:p>
    <w:p w:rsidR="00AE5EF7" w:rsidRDefault="007E4015" w:rsidP="001E0AC8">
      <w:pPr>
        <w:pStyle w:val="STDDOCTitle"/>
        <w:spacing w:line="240" w:lineRule="auto"/>
        <w:jc w:val="center"/>
        <w:rPr>
          <w:rFonts w:ascii="Helv" w:hAnsi="Helv" w:cs="Helv"/>
          <w:color w:val="000000"/>
          <w:szCs w:val="36"/>
          <w:lang w:eastAsia="en-GB"/>
        </w:rPr>
      </w:pPr>
      <w:r>
        <w:rPr>
          <w:rFonts w:ascii="Helv" w:hAnsi="Helv" w:cs="Helv"/>
          <w:color w:val="000000"/>
          <w:szCs w:val="36"/>
          <w:lang w:eastAsia="en-GB"/>
        </w:rPr>
        <w:t>Part 5B</w:t>
      </w:r>
    </w:p>
    <w:p w:rsidR="00144D14" w:rsidRDefault="007E4015" w:rsidP="00144D14">
      <w:pPr>
        <w:pStyle w:val="STDDOCTitle"/>
        <w:spacing w:line="240" w:lineRule="auto"/>
        <w:jc w:val="center"/>
        <w:rPr>
          <w:rFonts w:ascii="Helv" w:hAnsi="Helv" w:cs="Helv"/>
          <w:color w:val="000000"/>
          <w:szCs w:val="36"/>
          <w:lang w:eastAsia="en-GB"/>
        </w:rPr>
      </w:pPr>
      <w:r>
        <w:rPr>
          <w:rFonts w:ascii="Helv" w:hAnsi="Helv" w:cs="Helv"/>
          <w:color w:val="000000"/>
          <w:szCs w:val="36"/>
          <w:lang w:eastAsia="en-GB"/>
        </w:rPr>
        <w:t>Work Definition, Organisation and Schedule</w:t>
      </w:r>
      <w:r w:rsidR="00144D14">
        <w:rPr>
          <w:rFonts w:ascii="Helv" w:hAnsi="Helv" w:cs="Helv"/>
          <w:color w:val="000000"/>
          <w:szCs w:val="36"/>
          <w:lang w:eastAsia="en-GB"/>
        </w:rPr>
        <w:t xml:space="preserve"> for the </w:t>
      </w:r>
    </w:p>
    <w:p w:rsidR="00C835CC" w:rsidRDefault="00144D14" w:rsidP="00144D14">
      <w:pPr>
        <w:pStyle w:val="STDDOCTitle"/>
        <w:spacing w:line="240" w:lineRule="auto"/>
        <w:jc w:val="center"/>
        <w:rPr>
          <w:rFonts w:ascii="Helv" w:hAnsi="Helv" w:cs="Helv"/>
          <w:color w:val="000000"/>
          <w:szCs w:val="36"/>
          <w:lang w:eastAsia="en-GB"/>
        </w:rPr>
      </w:pPr>
      <w:r w:rsidRPr="006832D7">
        <w:rPr>
          <w:rFonts w:ascii="Helv" w:hAnsi="Helv" w:cs="Helv"/>
          <w:color w:val="FF0000"/>
          <w:szCs w:val="36"/>
          <w:lang w:eastAsia="en-GB"/>
        </w:rPr>
        <w:t>Definition</w:t>
      </w:r>
      <w:r w:rsidR="00BA673A">
        <w:rPr>
          <w:rFonts w:ascii="Helv" w:hAnsi="Helv" w:cs="Helv"/>
          <w:color w:val="FF0000"/>
          <w:szCs w:val="36"/>
          <w:lang w:eastAsia="en-GB"/>
        </w:rPr>
        <w:t xml:space="preserve"> </w:t>
      </w:r>
      <w:r w:rsidRPr="006832D7">
        <w:rPr>
          <w:rFonts w:ascii="Helv" w:hAnsi="Helv" w:cs="Helv"/>
          <w:color w:val="FF0000"/>
          <w:szCs w:val="36"/>
          <w:lang w:eastAsia="en-GB"/>
        </w:rPr>
        <w:t>/</w:t>
      </w:r>
      <w:r w:rsidR="00BA673A">
        <w:rPr>
          <w:rFonts w:ascii="Helv" w:hAnsi="Helv" w:cs="Helv"/>
          <w:color w:val="FF0000"/>
          <w:szCs w:val="36"/>
          <w:lang w:eastAsia="en-GB"/>
        </w:rPr>
        <w:t xml:space="preserve"> </w:t>
      </w:r>
      <w:r w:rsidRPr="006832D7">
        <w:rPr>
          <w:rFonts w:ascii="Helv" w:hAnsi="Helv" w:cs="Helv"/>
          <w:color w:val="FF0000"/>
          <w:szCs w:val="36"/>
          <w:lang w:eastAsia="en-GB"/>
        </w:rPr>
        <w:t>Technology</w:t>
      </w:r>
      <w:r w:rsidR="00BA673A">
        <w:rPr>
          <w:rFonts w:ascii="Helv" w:hAnsi="Helv" w:cs="Helv"/>
          <w:color w:val="FF0000"/>
          <w:szCs w:val="36"/>
          <w:lang w:eastAsia="en-GB"/>
        </w:rPr>
        <w:t xml:space="preserve"> </w:t>
      </w:r>
      <w:r w:rsidRPr="006832D7">
        <w:rPr>
          <w:rFonts w:ascii="Helv" w:hAnsi="Helv" w:cs="Helv"/>
          <w:color w:val="FF0000"/>
          <w:szCs w:val="36"/>
          <w:lang w:eastAsia="en-GB"/>
        </w:rPr>
        <w:t>/</w:t>
      </w:r>
      <w:r w:rsidR="00BA673A">
        <w:rPr>
          <w:rFonts w:ascii="Helv" w:hAnsi="Helv" w:cs="Helv"/>
          <w:color w:val="FF0000"/>
          <w:szCs w:val="36"/>
          <w:lang w:eastAsia="en-GB"/>
        </w:rPr>
        <w:t xml:space="preserve"> ScyLight Demonstration / </w:t>
      </w:r>
      <w:r w:rsidRPr="006832D7">
        <w:rPr>
          <w:rFonts w:ascii="Helv" w:hAnsi="Helv" w:cs="Helv"/>
          <w:color w:val="FF0000"/>
          <w:szCs w:val="36"/>
          <w:lang w:eastAsia="en-GB"/>
        </w:rPr>
        <w:t>Product</w:t>
      </w:r>
      <w:r w:rsidR="00BA673A">
        <w:rPr>
          <w:rFonts w:ascii="Helv" w:hAnsi="Helv" w:cs="Helv"/>
          <w:color w:val="FF0000"/>
          <w:szCs w:val="36"/>
          <w:lang w:eastAsia="en-GB"/>
        </w:rPr>
        <w:t xml:space="preserve"> </w:t>
      </w:r>
      <w:r>
        <w:rPr>
          <w:rFonts w:ascii="Helv" w:hAnsi="Helv" w:cs="Helv"/>
          <w:color w:val="000000"/>
          <w:szCs w:val="36"/>
          <w:lang w:eastAsia="en-GB"/>
        </w:rPr>
        <w:t>Phase</w:t>
      </w:r>
    </w:p>
    <w:p w:rsidR="001E0AC8" w:rsidRPr="00C86E4A" w:rsidRDefault="00C86E4A" w:rsidP="00C86E4A">
      <w:pPr>
        <w:pStyle w:val="STDDOCTitle"/>
        <w:spacing w:before="240" w:line="240" w:lineRule="auto"/>
        <w:jc w:val="center"/>
        <w:rPr>
          <w:rFonts w:ascii="Helv" w:hAnsi="Helv" w:cs="Helv"/>
          <w:color w:val="000000"/>
          <w:sz w:val="30"/>
          <w:szCs w:val="36"/>
          <w:lang w:eastAsia="en-GB"/>
        </w:rPr>
      </w:pPr>
      <w:r w:rsidRPr="00C86E4A">
        <w:rPr>
          <w:rFonts w:ascii="Helv" w:hAnsi="Helv" w:cs="Helv"/>
          <w:color w:val="000000"/>
          <w:sz w:val="28"/>
          <w:szCs w:val="36"/>
          <w:lang w:eastAsia="en-GB"/>
        </w:rPr>
        <w:t>Proposa</w:t>
      </w:r>
      <w:r w:rsidR="001E0AC8" w:rsidRPr="00C86E4A">
        <w:rPr>
          <w:rFonts w:ascii="Helv" w:hAnsi="Helv" w:cs="Helv"/>
          <w:color w:val="000000"/>
          <w:sz w:val="28"/>
          <w:szCs w:val="36"/>
          <w:lang w:eastAsia="en-GB"/>
        </w:rPr>
        <w:t>l</w:t>
      </w:r>
      <w:r w:rsidRPr="00C86E4A">
        <w:rPr>
          <w:rFonts w:ascii="Helv" w:hAnsi="Helv" w:cs="Helv"/>
          <w:color w:val="000000"/>
          <w:sz w:val="28"/>
          <w:szCs w:val="36"/>
          <w:lang w:eastAsia="en-GB"/>
        </w:rPr>
        <w:t xml:space="preserve"> Reference</w:t>
      </w:r>
      <w:r>
        <w:rPr>
          <w:rFonts w:ascii="Helv" w:hAnsi="Helv" w:cs="Helv"/>
          <w:color w:val="000000"/>
          <w:sz w:val="28"/>
          <w:szCs w:val="36"/>
          <w:lang w:eastAsia="en-GB"/>
        </w:rPr>
        <w:t>:</w:t>
      </w:r>
      <w:r w:rsidRPr="00C86E4A">
        <w:rPr>
          <w:rFonts w:ascii="Helv" w:hAnsi="Helv" w:cs="Helv"/>
          <w:color w:val="000000"/>
          <w:sz w:val="28"/>
          <w:szCs w:val="36"/>
          <w:lang w:eastAsia="en-GB"/>
        </w:rPr>
        <w:t xml:space="preserve"> </w:t>
      </w:r>
      <w:r w:rsidR="00AE5EF7" w:rsidRPr="00AE5EF7">
        <w:rPr>
          <w:rFonts w:ascii="Helv" w:hAnsi="Helv" w:cs="Helv"/>
          <w:color w:val="FF0000"/>
          <w:sz w:val="28"/>
          <w:szCs w:val="36"/>
          <w:lang w:eastAsia="en-GB"/>
        </w:rPr>
        <w:t>(reference</w:t>
      </w:r>
      <w:r w:rsidR="00120D5E">
        <w:rPr>
          <w:rFonts w:ascii="Helv" w:hAnsi="Helv" w:cs="Helv"/>
          <w:color w:val="FF0000"/>
          <w:sz w:val="28"/>
          <w:szCs w:val="36"/>
          <w:lang w:eastAsia="en-GB"/>
        </w:rPr>
        <w:t xml:space="preserve"> number</w:t>
      </w:r>
      <w:r w:rsidR="00AE5EF7" w:rsidRPr="00AE5EF7">
        <w:rPr>
          <w:rFonts w:ascii="Helv" w:hAnsi="Helv" w:cs="Helv"/>
          <w:color w:val="FF0000"/>
          <w:sz w:val="28"/>
          <w:szCs w:val="36"/>
          <w:lang w:eastAsia="en-GB"/>
        </w:rPr>
        <w:t>)</w:t>
      </w:r>
    </w:p>
    <w:p w:rsidR="001E0AC8" w:rsidRDefault="001E0AC8" w:rsidP="00006AFF">
      <w:pPr>
        <w:pStyle w:val="STDDOCTitle"/>
        <w:spacing w:line="240" w:lineRule="auto"/>
        <w:jc w:val="center"/>
        <w:rPr>
          <w:rFonts w:ascii="Helv" w:hAnsi="Helv" w:cs="Helv"/>
          <w:color w:val="000000"/>
          <w:szCs w:val="36"/>
          <w:lang w:eastAsia="en-GB"/>
        </w:rPr>
      </w:pPr>
    </w:p>
    <w:p w:rsidR="00773A4F" w:rsidRPr="00773A4F" w:rsidRDefault="00773A4F" w:rsidP="00773A4F">
      <w:pPr>
        <w:pStyle w:val="BodytextJustified"/>
      </w:pPr>
    </w:p>
    <w:p w:rsidR="008F2DAD" w:rsidRPr="006616D3" w:rsidRDefault="008F2DAD" w:rsidP="008F2DAD">
      <w:pPr>
        <w:pStyle w:val="BodytextJustified"/>
        <w:spacing w:before="960" w:after="240"/>
        <w:jc w:val="center"/>
        <w:rPr>
          <w:b/>
          <w:szCs w:val="24"/>
        </w:rPr>
      </w:pPr>
      <w:r w:rsidRPr="006616D3">
        <w:rPr>
          <w:b/>
          <w:szCs w:val="24"/>
        </w:rPr>
        <w:t>N</w:t>
      </w:r>
      <w:r>
        <w:rPr>
          <w:b/>
          <w:szCs w:val="24"/>
        </w:rPr>
        <w:t xml:space="preserve">otes </w:t>
      </w:r>
      <w:r w:rsidR="00A5367D">
        <w:rPr>
          <w:b/>
          <w:szCs w:val="24"/>
        </w:rPr>
        <w:t>for the Use</w:t>
      </w:r>
      <w:r>
        <w:rPr>
          <w:b/>
          <w:szCs w:val="24"/>
        </w:rPr>
        <w:t xml:space="preserve"> of this Template</w:t>
      </w:r>
    </w:p>
    <w:p w:rsidR="002145E8" w:rsidRPr="00D56A22" w:rsidRDefault="002145E8" w:rsidP="002145E8">
      <w:pPr>
        <w:spacing w:after="240"/>
        <w:rPr>
          <w:szCs w:val="20"/>
        </w:rPr>
      </w:pPr>
      <w:r w:rsidRPr="00D56A22">
        <w:rPr>
          <w:szCs w:val="20"/>
        </w:rPr>
        <w:t>Material presented in this plain style is suggested content for a</w:t>
      </w:r>
      <w:r>
        <w:rPr>
          <w:szCs w:val="20"/>
        </w:rPr>
        <w:t xml:space="preserve"> Full P</w:t>
      </w:r>
      <w:r w:rsidRPr="00D56A22">
        <w:rPr>
          <w:szCs w:val="20"/>
        </w:rPr>
        <w:t xml:space="preserve">roposal. This is intended to be an example of a response to the related Agency requirements, </w:t>
      </w:r>
      <w:r>
        <w:rPr>
          <w:szCs w:val="20"/>
        </w:rPr>
        <w:t xml:space="preserve">which the Tenderer needs to properly </w:t>
      </w:r>
      <w:r w:rsidRPr="00D56A22">
        <w:rPr>
          <w:szCs w:val="20"/>
        </w:rPr>
        <w:t xml:space="preserve">complement </w:t>
      </w:r>
      <w:r>
        <w:rPr>
          <w:szCs w:val="20"/>
        </w:rPr>
        <w:t xml:space="preserve">by </w:t>
      </w:r>
      <w:r w:rsidRPr="00D56A22">
        <w:rPr>
          <w:szCs w:val="20"/>
        </w:rPr>
        <w:t>activity-specific information</w:t>
      </w:r>
      <w:r>
        <w:rPr>
          <w:szCs w:val="20"/>
        </w:rPr>
        <w:t>.</w:t>
      </w:r>
      <w:r w:rsidRPr="00D56A22">
        <w:rPr>
          <w:szCs w:val="20"/>
        </w:rPr>
        <w:t xml:space="preserve"> </w:t>
      </w:r>
      <w:r>
        <w:rPr>
          <w:szCs w:val="20"/>
        </w:rPr>
        <w:t>The suggested material</w:t>
      </w:r>
      <w:r w:rsidRPr="00D56A22">
        <w:rPr>
          <w:szCs w:val="20"/>
        </w:rPr>
        <w:t xml:space="preserve"> may be adopted as is, or modified at the Tenderer’s discretion. It </w:t>
      </w:r>
      <w:r>
        <w:rPr>
          <w:szCs w:val="20"/>
        </w:rPr>
        <w:t>remains</w:t>
      </w:r>
      <w:r w:rsidRPr="00D56A22">
        <w:rPr>
          <w:szCs w:val="20"/>
        </w:rPr>
        <w:t xml:space="preserve"> the responsibility of the Tenderer to </w:t>
      </w:r>
      <w:r>
        <w:rPr>
          <w:szCs w:val="20"/>
        </w:rPr>
        <w:t>ensure that all of the Agency’s requirements of the present Call for Proposals are properly addressed.</w:t>
      </w:r>
    </w:p>
    <w:p w:rsidR="002145E8" w:rsidRPr="00D56A22" w:rsidRDefault="002145E8" w:rsidP="002145E8">
      <w:pPr>
        <w:rPr>
          <w:color w:val="FF0000"/>
        </w:rPr>
      </w:pPr>
      <w:r w:rsidRPr="00D56A22">
        <w:rPr>
          <w:color w:val="FF0000"/>
        </w:rPr>
        <w:t xml:space="preserve">This style is used to identify information that </w:t>
      </w:r>
      <w:r>
        <w:rPr>
          <w:color w:val="FF0000"/>
        </w:rPr>
        <w:t>must</w:t>
      </w:r>
      <w:r w:rsidRPr="00D56A22">
        <w:rPr>
          <w:color w:val="FF0000"/>
        </w:rPr>
        <w:t xml:space="preserve"> be </w:t>
      </w:r>
      <w:r>
        <w:rPr>
          <w:color w:val="FF0000"/>
        </w:rPr>
        <w:t xml:space="preserve">modified and/or </w:t>
      </w:r>
      <w:r w:rsidRPr="00D56A22">
        <w:rPr>
          <w:color w:val="FF0000"/>
        </w:rPr>
        <w:t>completed by the Tenderer for the proposed activity. Th</w:t>
      </w:r>
      <w:r>
        <w:rPr>
          <w:color w:val="FF0000"/>
        </w:rPr>
        <w:t>is supplementary</w:t>
      </w:r>
      <w:r w:rsidRPr="00D56A22">
        <w:rPr>
          <w:color w:val="FF0000"/>
        </w:rPr>
        <w:t xml:space="preserve"> information should be presented in </w:t>
      </w:r>
      <w:r>
        <w:rPr>
          <w:color w:val="FF0000"/>
        </w:rPr>
        <w:t>plain typeface (i.e. not red) in the final version of the Full Proposal.</w:t>
      </w:r>
    </w:p>
    <w:p w:rsidR="002145E8" w:rsidRPr="00392925" w:rsidRDefault="002145E8" w:rsidP="002145E8">
      <w:pPr>
        <w:pStyle w:val="Instruction"/>
        <w:jc w:val="both"/>
      </w:pPr>
      <w:r w:rsidRPr="00392925">
        <w:t xml:space="preserve">This style is used for explanatory notes and guidance to help you to develop the </w:t>
      </w:r>
      <w:r>
        <w:t>F</w:t>
      </w:r>
      <w:r w:rsidRPr="00392925">
        <w:t xml:space="preserve">ull </w:t>
      </w:r>
      <w:r>
        <w:t>P</w:t>
      </w:r>
      <w:r w:rsidRPr="00392925">
        <w:t xml:space="preserve">roposal content (e.g. to indicate a selection between mutually-exclusive options). This information should be removed from the final version of the </w:t>
      </w:r>
      <w:r>
        <w:t>F</w:t>
      </w:r>
      <w:r w:rsidRPr="00392925">
        <w:t xml:space="preserve">ull </w:t>
      </w:r>
      <w:r>
        <w:t>P</w:t>
      </w:r>
      <w:r w:rsidRPr="00392925">
        <w:t>roposal.</w:t>
      </w:r>
    </w:p>
    <w:p w:rsidR="00420DDB" w:rsidRPr="00D15FD3" w:rsidRDefault="00CE600B" w:rsidP="008469B2">
      <w:r>
        <w:t>Use of this Full Proposal Template is optional. However, the Agency recommends not to change the structure of this Part of the Full Proposal (i.e. the table of contents should remain as indicated in this Full Proposal Template).</w:t>
      </w:r>
    </w:p>
    <w:p w:rsidR="000200CD" w:rsidRDefault="000200CD" w:rsidP="00420DDB"/>
    <w:p w:rsidR="00443272" w:rsidRDefault="00443272" w:rsidP="00420DDB"/>
    <w:sdt>
      <w:sdtPr>
        <w:rPr>
          <w:b w:val="0"/>
          <w:sz w:val="24"/>
          <w:lang w:val="en-GB"/>
        </w:rPr>
        <w:id w:val="-1128239231"/>
        <w:docPartObj>
          <w:docPartGallery w:val="Table of Contents"/>
          <w:docPartUnique/>
        </w:docPartObj>
      </w:sdtPr>
      <w:sdtEndPr>
        <w:rPr>
          <w:bCs/>
          <w:noProof/>
        </w:rPr>
      </w:sdtEndPr>
      <w:sdtContent>
        <w:p w:rsidR="00F4668C" w:rsidRPr="00EC2DEE" w:rsidRDefault="00F4668C" w:rsidP="00F4668C">
          <w:pPr>
            <w:pStyle w:val="STDDOCHeader"/>
            <w:pageBreakBefore/>
            <w:spacing w:after="120"/>
            <w:jc w:val="center"/>
            <w:rPr>
              <w:sz w:val="28"/>
              <w:szCs w:val="28"/>
              <w:lang w:val="en-GB" w:eastAsia="it-IT"/>
            </w:rPr>
          </w:pPr>
          <w:r w:rsidRPr="00EC2DEE">
            <w:rPr>
              <w:sz w:val="28"/>
              <w:szCs w:val="28"/>
              <w:lang w:val="en-GB"/>
            </w:rPr>
            <w:t>Table of Contents</w:t>
          </w:r>
        </w:p>
        <w:p w:rsidR="00376027" w:rsidRDefault="00376027">
          <w:pPr>
            <w:pStyle w:val="TOC1"/>
          </w:pPr>
        </w:p>
        <w:p w:rsidR="00E120B5" w:rsidRDefault="00F4668C">
          <w:pPr>
            <w:pStyle w:val="TOC1"/>
            <w:rPr>
              <w:rFonts w:asciiTheme="minorHAnsi" w:eastAsiaTheme="minorEastAsia" w:hAnsiTheme="minorHAnsi" w:cstheme="minorBidi"/>
              <w:b w:val="0"/>
              <w:bCs w:val="0"/>
              <w:sz w:val="22"/>
              <w:szCs w:val="22"/>
              <w:lang w:eastAsia="en-GB"/>
            </w:rPr>
          </w:pPr>
          <w:r>
            <w:fldChar w:fldCharType="begin"/>
          </w:r>
          <w:r>
            <w:instrText xml:space="preserve"> TOC \o "1-3" \h \z \u </w:instrText>
          </w:r>
          <w:r>
            <w:fldChar w:fldCharType="separate"/>
          </w:r>
          <w:hyperlink w:anchor="_Toc476250898" w:history="1">
            <w:r w:rsidR="00E120B5" w:rsidRPr="00413FA4">
              <w:rPr>
                <w:rStyle w:val="Hyperlink"/>
              </w:rPr>
              <w:t>1</w:t>
            </w:r>
            <w:r w:rsidR="00E120B5">
              <w:rPr>
                <w:rFonts w:asciiTheme="minorHAnsi" w:eastAsiaTheme="minorEastAsia" w:hAnsiTheme="minorHAnsi" w:cstheme="minorBidi"/>
                <w:b w:val="0"/>
                <w:bCs w:val="0"/>
                <w:sz w:val="22"/>
                <w:szCs w:val="22"/>
                <w:lang w:eastAsia="en-GB"/>
              </w:rPr>
              <w:tab/>
            </w:r>
            <w:r w:rsidR="00E120B5" w:rsidRPr="00413FA4">
              <w:rPr>
                <w:rStyle w:val="Hyperlink"/>
              </w:rPr>
              <w:t>Work Breakdown Structure</w:t>
            </w:r>
            <w:r w:rsidR="00E120B5">
              <w:rPr>
                <w:webHidden/>
              </w:rPr>
              <w:tab/>
            </w:r>
            <w:r w:rsidR="00E120B5">
              <w:rPr>
                <w:webHidden/>
              </w:rPr>
              <w:fldChar w:fldCharType="begin"/>
            </w:r>
            <w:r w:rsidR="00E120B5">
              <w:rPr>
                <w:webHidden/>
              </w:rPr>
              <w:instrText xml:space="preserve"> PAGEREF _Toc476250898 \h </w:instrText>
            </w:r>
            <w:r w:rsidR="00E120B5">
              <w:rPr>
                <w:webHidden/>
              </w:rPr>
            </w:r>
            <w:r w:rsidR="00E120B5">
              <w:rPr>
                <w:webHidden/>
              </w:rPr>
              <w:fldChar w:fldCharType="separate"/>
            </w:r>
            <w:r w:rsidR="006F0BD6">
              <w:rPr>
                <w:webHidden/>
              </w:rPr>
              <w:t>3</w:t>
            </w:r>
            <w:r w:rsidR="00E120B5">
              <w:rPr>
                <w:webHidden/>
              </w:rPr>
              <w:fldChar w:fldCharType="end"/>
            </w:r>
          </w:hyperlink>
        </w:p>
        <w:p w:rsidR="00E120B5" w:rsidRDefault="00C92331">
          <w:pPr>
            <w:pStyle w:val="TOC1"/>
            <w:rPr>
              <w:rFonts w:asciiTheme="minorHAnsi" w:eastAsiaTheme="minorEastAsia" w:hAnsiTheme="minorHAnsi" w:cstheme="minorBidi"/>
              <w:b w:val="0"/>
              <w:bCs w:val="0"/>
              <w:sz w:val="22"/>
              <w:szCs w:val="22"/>
              <w:lang w:eastAsia="en-GB"/>
            </w:rPr>
          </w:pPr>
          <w:hyperlink w:anchor="_Toc476250899" w:history="1">
            <w:r w:rsidR="00E120B5" w:rsidRPr="00413FA4">
              <w:rPr>
                <w:rStyle w:val="Hyperlink"/>
              </w:rPr>
              <w:t>2</w:t>
            </w:r>
            <w:r w:rsidR="00E120B5">
              <w:rPr>
                <w:rFonts w:asciiTheme="minorHAnsi" w:eastAsiaTheme="minorEastAsia" w:hAnsiTheme="minorHAnsi" w:cstheme="minorBidi"/>
                <w:b w:val="0"/>
                <w:bCs w:val="0"/>
                <w:sz w:val="22"/>
                <w:szCs w:val="22"/>
                <w:lang w:eastAsia="en-GB"/>
              </w:rPr>
              <w:tab/>
            </w:r>
            <w:r w:rsidR="00E120B5" w:rsidRPr="00413FA4">
              <w:rPr>
                <w:rStyle w:val="Hyperlink"/>
              </w:rPr>
              <w:t>Work Package Descriptions</w:t>
            </w:r>
            <w:r w:rsidR="00E120B5">
              <w:rPr>
                <w:webHidden/>
              </w:rPr>
              <w:tab/>
            </w:r>
            <w:r w:rsidR="00E120B5">
              <w:rPr>
                <w:webHidden/>
              </w:rPr>
              <w:fldChar w:fldCharType="begin"/>
            </w:r>
            <w:r w:rsidR="00E120B5">
              <w:rPr>
                <w:webHidden/>
              </w:rPr>
              <w:instrText xml:space="preserve"> PAGEREF _Toc476250899 \h </w:instrText>
            </w:r>
            <w:r w:rsidR="00E120B5">
              <w:rPr>
                <w:webHidden/>
              </w:rPr>
            </w:r>
            <w:r w:rsidR="00E120B5">
              <w:rPr>
                <w:webHidden/>
              </w:rPr>
              <w:fldChar w:fldCharType="separate"/>
            </w:r>
            <w:r w:rsidR="006F0BD6">
              <w:rPr>
                <w:webHidden/>
              </w:rPr>
              <w:t>4</w:t>
            </w:r>
            <w:r w:rsidR="00E120B5">
              <w:rPr>
                <w:webHidden/>
              </w:rPr>
              <w:fldChar w:fldCharType="end"/>
            </w:r>
          </w:hyperlink>
        </w:p>
        <w:p w:rsidR="00E120B5" w:rsidRDefault="00C92331">
          <w:pPr>
            <w:pStyle w:val="TOC1"/>
            <w:rPr>
              <w:rFonts w:asciiTheme="minorHAnsi" w:eastAsiaTheme="minorEastAsia" w:hAnsiTheme="minorHAnsi" w:cstheme="minorBidi"/>
              <w:b w:val="0"/>
              <w:bCs w:val="0"/>
              <w:sz w:val="22"/>
              <w:szCs w:val="22"/>
              <w:lang w:eastAsia="en-GB"/>
            </w:rPr>
          </w:pPr>
          <w:hyperlink w:anchor="_Toc476250900" w:history="1">
            <w:r w:rsidR="00E120B5" w:rsidRPr="00413FA4">
              <w:rPr>
                <w:rStyle w:val="Hyperlink"/>
              </w:rPr>
              <w:t>3</w:t>
            </w:r>
            <w:r w:rsidR="00E120B5">
              <w:rPr>
                <w:rFonts w:asciiTheme="minorHAnsi" w:eastAsiaTheme="minorEastAsia" w:hAnsiTheme="minorHAnsi" w:cstheme="minorBidi"/>
                <w:b w:val="0"/>
                <w:bCs w:val="0"/>
                <w:sz w:val="22"/>
                <w:szCs w:val="22"/>
                <w:lang w:eastAsia="en-GB"/>
              </w:rPr>
              <w:tab/>
            </w:r>
            <w:r w:rsidR="00E120B5" w:rsidRPr="00413FA4">
              <w:rPr>
                <w:rStyle w:val="Hyperlink"/>
              </w:rPr>
              <w:t>Project Schedule</w:t>
            </w:r>
            <w:r w:rsidR="00E120B5">
              <w:rPr>
                <w:webHidden/>
              </w:rPr>
              <w:tab/>
            </w:r>
            <w:r w:rsidR="00E120B5">
              <w:rPr>
                <w:webHidden/>
              </w:rPr>
              <w:fldChar w:fldCharType="begin"/>
            </w:r>
            <w:r w:rsidR="00E120B5">
              <w:rPr>
                <w:webHidden/>
              </w:rPr>
              <w:instrText xml:space="preserve"> PAGEREF _Toc476250900 \h </w:instrText>
            </w:r>
            <w:r w:rsidR="00E120B5">
              <w:rPr>
                <w:webHidden/>
              </w:rPr>
            </w:r>
            <w:r w:rsidR="00E120B5">
              <w:rPr>
                <w:webHidden/>
              </w:rPr>
              <w:fldChar w:fldCharType="separate"/>
            </w:r>
            <w:r w:rsidR="006F0BD6">
              <w:rPr>
                <w:webHidden/>
              </w:rPr>
              <w:t>5</w:t>
            </w:r>
            <w:r w:rsidR="00E120B5">
              <w:rPr>
                <w:webHidden/>
              </w:rPr>
              <w:fldChar w:fldCharType="end"/>
            </w:r>
          </w:hyperlink>
        </w:p>
        <w:p w:rsidR="00E120B5" w:rsidRDefault="00C92331">
          <w:pPr>
            <w:pStyle w:val="TOC1"/>
            <w:rPr>
              <w:rFonts w:asciiTheme="minorHAnsi" w:eastAsiaTheme="minorEastAsia" w:hAnsiTheme="minorHAnsi" w:cstheme="minorBidi"/>
              <w:b w:val="0"/>
              <w:bCs w:val="0"/>
              <w:sz w:val="22"/>
              <w:szCs w:val="22"/>
              <w:lang w:eastAsia="en-GB"/>
            </w:rPr>
          </w:pPr>
          <w:hyperlink w:anchor="_Toc476250901" w:history="1">
            <w:r w:rsidR="00E120B5" w:rsidRPr="00413FA4">
              <w:rPr>
                <w:rStyle w:val="Hyperlink"/>
              </w:rPr>
              <w:t>4</w:t>
            </w:r>
            <w:r w:rsidR="00E120B5">
              <w:rPr>
                <w:rFonts w:asciiTheme="minorHAnsi" w:eastAsiaTheme="minorEastAsia" w:hAnsiTheme="minorHAnsi" w:cstheme="minorBidi"/>
                <w:b w:val="0"/>
                <w:bCs w:val="0"/>
                <w:sz w:val="22"/>
                <w:szCs w:val="22"/>
                <w:lang w:eastAsia="en-GB"/>
              </w:rPr>
              <w:tab/>
            </w:r>
            <w:r w:rsidR="00E120B5" w:rsidRPr="00413FA4">
              <w:rPr>
                <w:rStyle w:val="Hyperlink"/>
              </w:rPr>
              <w:t>Prior Work</w:t>
            </w:r>
            <w:r w:rsidR="00E120B5">
              <w:rPr>
                <w:webHidden/>
              </w:rPr>
              <w:tab/>
            </w:r>
            <w:r w:rsidR="00E120B5">
              <w:rPr>
                <w:webHidden/>
              </w:rPr>
              <w:fldChar w:fldCharType="begin"/>
            </w:r>
            <w:r w:rsidR="00E120B5">
              <w:rPr>
                <w:webHidden/>
              </w:rPr>
              <w:instrText xml:space="preserve"> PAGEREF _Toc476250901 \h </w:instrText>
            </w:r>
            <w:r w:rsidR="00E120B5">
              <w:rPr>
                <w:webHidden/>
              </w:rPr>
            </w:r>
            <w:r w:rsidR="00E120B5">
              <w:rPr>
                <w:webHidden/>
              </w:rPr>
              <w:fldChar w:fldCharType="separate"/>
            </w:r>
            <w:r w:rsidR="006F0BD6">
              <w:rPr>
                <w:webHidden/>
              </w:rPr>
              <w:t>7</w:t>
            </w:r>
            <w:r w:rsidR="00E120B5">
              <w:rPr>
                <w:webHidden/>
              </w:rPr>
              <w:fldChar w:fldCharType="end"/>
            </w:r>
          </w:hyperlink>
        </w:p>
        <w:p w:rsidR="00E120B5" w:rsidRDefault="00C92331">
          <w:pPr>
            <w:pStyle w:val="TOC1"/>
            <w:tabs>
              <w:tab w:val="left" w:pos="1278"/>
            </w:tabs>
            <w:rPr>
              <w:rFonts w:asciiTheme="minorHAnsi" w:eastAsiaTheme="minorEastAsia" w:hAnsiTheme="minorHAnsi" w:cstheme="minorBidi"/>
              <w:b w:val="0"/>
              <w:bCs w:val="0"/>
              <w:sz w:val="22"/>
              <w:szCs w:val="22"/>
              <w:lang w:eastAsia="en-GB"/>
            </w:rPr>
          </w:pPr>
          <w:hyperlink w:anchor="_Toc476250902" w:history="1">
            <w:r w:rsidR="00E120B5" w:rsidRPr="00413FA4">
              <w:rPr>
                <w:rStyle w:val="Hyperlink"/>
              </w:rPr>
              <w:t>Annex 1:</w:t>
            </w:r>
            <w:r w:rsidR="00E120B5">
              <w:rPr>
                <w:rFonts w:asciiTheme="minorHAnsi" w:eastAsiaTheme="minorEastAsia" w:hAnsiTheme="minorHAnsi" w:cstheme="minorBidi"/>
                <w:b w:val="0"/>
                <w:bCs w:val="0"/>
                <w:sz w:val="22"/>
                <w:szCs w:val="22"/>
                <w:lang w:eastAsia="en-GB"/>
              </w:rPr>
              <w:tab/>
            </w:r>
            <w:r w:rsidR="00E120B5" w:rsidRPr="00413FA4">
              <w:rPr>
                <w:rStyle w:val="Hyperlink"/>
              </w:rPr>
              <w:t>Work Package Descriptions</w:t>
            </w:r>
            <w:r w:rsidR="00E120B5">
              <w:rPr>
                <w:webHidden/>
              </w:rPr>
              <w:tab/>
            </w:r>
            <w:r w:rsidR="00E120B5">
              <w:rPr>
                <w:webHidden/>
              </w:rPr>
              <w:fldChar w:fldCharType="begin"/>
            </w:r>
            <w:r w:rsidR="00E120B5">
              <w:rPr>
                <w:webHidden/>
              </w:rPr>
              <w:instrText xml:space="preserve"> PAGEREF _Toc476250902 \h </w:instrText>
            </w:r>
            <w:r w:rsidR="00E120B5">
              <w:rPr>
                <w:webHidden/>
              </w:rPr>
            </w:r>
            <w:r w:rsidR="00E120B5">
              <w:rPr>
                <w:webHidden/>
              </w:rPr>
              <w:fldChar w:fldCharType="separate"/>
            </w:r>
            <w:r w:rsidR="006F0BD6">
              <w:rPr>
                <w:webHidden/>
              </w:rPr>
              <w:t>8</w:t>
            </w:r>
            <w:r w:rsidR="00E120B5">
              <w:rPr>
                <w:webHidden/>
              </w:rPr>
              <w:fldChar w:fldCharType="end"/>
            </w:r>
          </w:hyperlink>
        </w:p>
        <w:p w:rsidR="00E120B5" w:rsidRDefault="00C92331">
          <w:pPr>
            <w:pStyle w:val="TOC1"/>
            <w:tabs>
              <w:tab w:val="left" w:pos="1311"/>
            </w:tabs>
            <w:rPr>
              <w:rFonts w:asciiTheme="minorHAnsi" w:eastAsiaTheme="minorEastAsia" w:hAnsiTheme="minorHAnsi" w:cstheme="minorBidi"/>
              <w:b w:val="0"/>
              <w:bCs w:val="0"/>
              <w:sz w:val="22"/>
              <w:szCs w:val="22"/>
              <w:lang w:eastAsia="en-GB"/>
            </w:rPr>
          </w:pPr>
          <w:hyperlink w:anchor="_Toc476250903" w:history="1">
            <w:r w:rsidR="00E120B5" w:rsidRPr="00413FA4">
              <w:rPr>
                <w:rStyle w:val="Hyperlink"/>
              </w:rPr>
              <w:t>Annex 2:</w:t>
            </w:r>
            <w:r w:rsidR="00E120B5">
              <w:rPr>
                <w:rFonts w:asciiTheme="minorHAnsi" w:eastAsiaTheme="minorEastAsia" w:hAnsiTheme="minorHAnsi" w:cstheme="minorBidi"/>
                <w:b w:val="0"/>
                <w:bCs w:val="0"/>
                <w:sz w:val="22"/>
                <w:szCs w:val="22"/>
                <w:lang w:eastAsia="en-GB"/>
              </w:rPr>
              <w:tab/>
            </w:r>
            <w:r w:rsidR="00E120B5" w:rsidRPr="00413FA4">
              <w:rPr>
                <w:rStyle w:val="Hyperlink"/>
              </w:rPr>
              <w:t>Work Package Descriptions (Prior Work)</w:t>
            </w:r>
            <w:r w:rsidR="00E120B5">
              <w:rPr>
                <w:webHidden/>
              </w:rPr>
              <w:tab/>
            </w:r>
            <w:r w:rsidR="00E120B5">
              <w:rPr>
                <w:webHidden/>
              </w:rPr>
              <w:fldChar w:fldCharType="begin"/>
            </w:r>
            <w:r w:rsidR="00E120B5">
              <w:rPr>
                <w:webHidden/>
              </w:rPr>
              <w:instrText xml:space="preserve"> PAGEREF _Toc476250903 \h </w:instrText>
            </w:r>
            <w:r w:rsidR="00E120B5">
              <w:rPr>
                <w:webHidden/>
              </w:rPr>
            </w:r>
            <w:r w:rsidR="00E120B5">
              <w:rPr>
                <w:webHidden/>
              </w:rPr>
              <w:fldChar w:fldCharType="separate"/>
            </w:r>
            <w:r w:rsidR="006F0BD6">
              <w:rPr>
                <w:webHidden/>
              </w:rPr>
              <w:t>10</w:t>
            </w:r>
            <w:r w:rsidR="00E120B5">
              <w:rPr>
                <w:webHidden/>
              </w:rPr>
              <w:fldChar w:fldCharType="end"/>
            </w:r>
          </w:hyperlink>
        </w:p>
        <w:p w:rsidR="00F4668C" w:rsidRDefault="00F4668C">
          <w:r>
            <w:rPr>
              <w:b/>
              <w:bCs/>
              <w:noProof/>
            </w:rPr>
            <w:fldChar w:fldCharType="end"/>
          </w:r>
        </w:p>
      </w:sdtContent>
    </w:sdt>
    <w:p w:rsidR="002628FC" w:rsidRDefault="002628FC" w:rsidP="00420DDB">
      <w:pPr>
        <w:sectPr w:rsidR="002628FC" w:rsidSect="002D4BE7">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567" w:footer="567" w:gutter="0"/>
          <w:cols w:space="708"/>
          <w:docGrid w:linePitch="360"/>
        </w:sectPr>
      </w:pPr>
    </w:p>
    <w:p w:rsidR="00A909DE" w:rsidRDefault="00A909DE" w:rsidP="00DC5625">
      <w:pPr>
        <w:pStyle w:val="Heading1"/>
      </w:pPr>
      <w:bookmarkStart w:id="0" w:name="_Toc434139994"/>
      <w:bookmarkStart w:id="1" w:name="_Toc461009003"/>
      <w:bookmarkStart w:id="2" w:name="_Toc461013189"/>
      <w:bookmarkStart w:id="3" w:name="_Toc476250898"/>
      <w:r>
        <w:lastRenderedPageBreak/>
        <w:t>Work Breakdown Structure</w:t>
      </w:r>
      <w:bookmarkEnd w:id="0"/>
      <w:bookmarkEnd w:id="1"/>
      <w:bookmarkEnd w:id="2"/>
      <w:bookmarkEnd w:id="3"/>
    </w:p>
    <w:p w:rsidR="00A909DE" w:rsidRDefault="00A909DE" w:rsidP="00A909DE">
      <w:pPr>
        <w:pStyle w:val="BodytextJustified"/>
      </w:pPr>
      <w:r>
        <w:t xml:space="preserve">The figure below presents the work breakdown structure down to the </w:t>
      </w:r>
      <w:r w:rsidRPr="00D51BD1">
        <w:rPr>
          <w:color w:val="FF0000"/>
        </w:rPr>
        <w:t>…</w:t>
      </w:r>
      <w:r>
        <w:t xml:space="preserve"> level</w:t>
      </w:r>
      <w:r w:rsidR="007C2CB5">
        <w:t xml:space="preserve">, </w:t>
      </w:r>
      <w:r w:rsidR="007C2CB5" w:rsidRPr="004A75B3">
        <w:t>cover</w:t>
      </w:r>
      <w:r w:rsidR="007C2CB5">
        <w:t>ing</w:t>
      </w:r>
      <w:r w:rsidR="007C2CB5" w:rsidRPr="004A75B3">
        <w:t xml:space="preserve"> the entire scope of the proposed work</w:t>
      </w:r>
      <w:r>
        <w:t xml:space="preserve">. </w:t>
      </w:r>
    </w:p>
    <w:p w:rsidR="00A909DE" w:rsidRDefault="00A909DE" w:rsidP="00A909DE">
      <w:pPr>
        <w:pStyle w:val="Instruction"/>
      </w:pPr>
      <w:r>
        <w:t>replace the following diagram with an equivalent showing the proposed work breakdown structure</w:t>
      </w:r>
    </w:p>
    <w:p w:rsidR="00A909DE" w:rsidRPr="0021587E" w:rsidRDefault="00A909DE" w:rsidP="00A909DE">
      <w:pPr>
        <w:keepNext/>
        <w:spacing w:before="240"/>
        <w:jc w:val="center"/>
        <w:rPr>
          <w:b/>
          <w:sz w:val="20"/>
        </w:rPr>
      </w:pPr>
      <w:r>
        <w:rPr>
          <w:b/>
          <w:sz w:val="20"/>
        </w:rPr>
        <w:t>Work breakdown structure</w:t>
      </w:r>
    </w:p>
    <w:p w:rsidR="00A909DE" w:rsidRDefault="00A909DE" w:rsidP="00A909DE">
      <w:pPr>
        <w:jc w:val="center"/>
      </w:pPr>
      <w:bookmarkStart w:id="4" w:name="_GoBack"/>
      <w:r>
        <w:rPr>
          <w:noProof/>
          <w:lang w:eastAsia="en-GB"/>
        </w:rPr>
        <w:drawing>
          <wp:inline distT="0" distB="0" distL="0" distR="0" wp14:anchorId="040132C8" wp14:editId="3D05E5CB">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bookmarkEnd w:id="4"/>
    </w:p>
    <w:p w:rsidR="00747906" w:rsidRPr="00827E48" w:rsidRDefault="00747906" w:rsidP="00DC5625">
      <w:pPr>
        <w:pStyle w:val="Instruction"/>
        <w:spacing w:before="360"/>
      </w:pPr>
      <w:r>
        <w:t xml:space="preserve">include the following statements if this </w:t>
      </w:r>
      <w:r w:rsidR="009F1F96">
        <w:t>P</w:t>
      </w:r>
      <w:r>
        <w:t xml:space="preserve">art of the </w:t>
      </w:r>
      <w:r w:rsidR="009F1F96">
        <w:t>P</w:t>
      </w:r>
      <w:r>
        <w:t xml:space="preserve">roposal is for the </w:t>
      </w:r>
      <w:r w:rsidR="006C6272">
        <w:t>Scy</w:t>
      </w:r>
      <w:r w:rsidR="00FF7D6B">
        <w:t>Li</w:t>
      </w:r>
      <w:r w:rsidR="006C6272">
        <w:t>ght Demonstration</w:t>
      </w:r>
      <w:r w:rsidR="00FF7D6B">
        <w:t xml:space="preserve"> Phase</w:t>
      </w:r>
    </w:p>
    <w:p w:rsidR="00747906" w:rsidRDefault="00747906" w:rsidP="00747906">
      <w:pPr>
        <w:pStyle w:val="BodytextJustified"/>
      </w:pPr>
      <w:r>
        <w:t xml:space="preserve">The work breakdown structure </w:t>
      </w:r>
      <w:r w:rsidR="004C09CD">
        <w:t>includes</w:t>
      </w:r>
      <w:r>
        <w:t xml:space="preserve"> the following work packages for the </w:t>
      </w:r>
      <w:r w:rsidR="00DF73BA">
        <w:t>Scy</w:t>
      </w:r>
      <w:r w:rsidR="00394090">
        <w:t>L</w:t>
      </w:r>
      <w:r w:rsidR="00DF73BA">
        <w:t xml:space="preserve">ight </w:t>
      </w:r>
      <w:r w:rsidR="009F1F96">
        <w:t>D</w:t>
      </w:r>
      <w:r>
        <w:t xml:space="preserve">emonstration </w:t>
      </w:r>
      <w:r w:rsidR="009F1F96">
        <w:t>P</w:t>
      </w:r>
      <w:r>
        <w:t>hase:</w:t>
      </w:r>
    </w:p>
    <w:p w:rsidR="00747906" w:rsidRDefault="004C09CD" w:rsidP="00DC5625">
      <w:pPr>
        <w:pStyle w:val="BodytextJustified"/>
        <w:numPr>
          <w:ilvl w:val="0"/>
          <w:numId w:val="65"/>
        </w:numPr>
        <w:ind w:left="284" w:hanging="284"/>
      </w:pPr>
      <w:r w:rsidRPr="00DC5625">
        <w:rPr>
          <w:color w:val="FF0000"/>
        </w:rPr>
        <w:t xml:space="preserve">A </w:t>
      </w:r>
      <w:r w:rsidR="00747906" w:rsidRPr="00DC5625">
        <w:rPr>
          <w:color w:val="FF0000"/>
        </w:rPr>
        <w:t>work package</w:t>
      </w:r>
      <w:r>
        <w:rPr>
          <w:color w:val="FF0000"/>
        </w:rPr>
        <w:t xml:space="preserve">/work packages </w:t>
      </w:r>
      <w:r w:rsidR="00747906" w:rsidRPr="00273561">
        <w:t>address</w:t>
      </w:r>
      <w:r>
        <w:t>ing</w:t>
      </w:r>
      <w:r w:rsidR="00747906" w:rsidRPr="00273561">
        <w:t xml:space="preserve"> the period of time from the delivery of the </w:t>
      </w:r>
      <w:r w:rsidR="00394090">
        <w:t>flight hardware</w:t>
      </w:r>
      <w:r w:rsidR="00747906" w:rsidRPr="00273561">
        <w:t xml:space="preserve"> </w:t>
      </w:r>
      <w:r w:rsidR="00747906">
        <w:t>(</w:t>
      </w:r>
      <w:r w:rsidR="00394090">
        <w:t xml:space="preserve">completion of the </w:t>
      </w:r>
      <w:r w:rsidR="00394090" w:rsidRPr="00DB6C5D">
        <w:t xml:space="preserve">Demonstration </w:t>
      </w:r>
      <w:r w:rsidR="00DB6C5D">
        <w:t xml:space="preserve">Acceptance </w:t>
      </w:r>
      <w:r w:rsidR="00394090">
        <w:t>Review</w:t>
      </w:r>
      <w:r w:rsidR="00747906">
        <w:t>) to</w:t>
      </w:r>
      <w:r w:rsidR="00747906" w:rsidRPr="00273561">
        <w:t xml:space="preserve"> the </w:t>
      </w:r>
      <w:r w:rsidR="00747906">
        <w:t>l</w:t>
      </w:r>
      <w:r w:rsidR="00747906" w:rsidRPr="00273561">
        <w:t xml:space="preserve">aunch of the </w:t>
      </w:r>
      <w:r w:rsidR="00747906">
        <w:t xml:space="preserve">host </w:t>
      </w:r>
      <w:r w:rsidR="00CB1F38">
        <w:t>spacecraft</w:t>
      </w:r>
      <w:r>
        <w:t xml:space="preserve"> (</w:t>
      </w:r>
      <w:r w:rsidRPr="00DC5625">
        <w:rPr>
          <w:color w:val="FF0000"/>
        </w:rPr>
        <w:t>work package reference(s)</w:t>
      </w:r>
      <w:r>
        <w:t>)</w:t>
      </w:r>
      <w:r w:rsidR="00747906" w:rsidRPr="00273561">
        <w:t>.</w:t>
      </w:r>
      <w:r w:rsidR="00747906">
        <w:t xml:space="preserve"> </w:t>
      </w:r>
    </w:p>
    <w:p w:rsidR="004C09CD" w:rsidRDefault="004C09CD" w:rsidP="00DC5625">
      <w:pPr>
        <w:pStyle w:val="BodytextJustified"/>
        <w:numPr>
          <w:ilvl w:val="0"/>
          <w:numId w:val="65"/>
        </w:numPr>
        <w:ind w:left="284" w:hanging="284"/>
      </w:pPr>
      <w:r w:rsidRPr="00C52CCC">
        <w:rPr>
          <w:color w:val="FF0000"/>
        </w:rPr>
        <w:t>A work package</w:t>
      </w:r>
      <w:r>
        <w:rPr>
          <w:color w:val="FF0000"/>
        </w:rPr>
        <w:t xml:space="preserve">/work packages </w:t>
      </w:r>
      <w:r w:rsidRPr="00273561">
        <w:t>address</w:t>
      </w:r>
      <w:r>
        <w:t>ing</w:t>
      </w:r>
      <w:r w:rsidRPr="00273561">
        <w:t xml:space="preserve"> the period of time from the </w:t>
      </w:r>
      <w:r>
        <w:t>l</w:t>
      </w:r>
      <w:r w:rsidRPr="00273561">
        <w:t xml:space="preserve">aunch of the </w:t>
      </w:r>
      <w:r>
        <w:t xml:space="preserve">host </w:t>
      </w:r>
      <w:r w:rsidR="00CB1F38">
        <w:t>spacecraft</w:t>
      </w:r>
      <w:r>
        <w:t xml:space="preserve"> to the </w:t>
      </w:r>
      <w:r w:rsidR="00394090">
        <w:t>commissioning of the flight hardware</w:t>
      </w:r>
      <w:r>
        <w:t xml:space="preserve"> (</w:t>
      </w:r>
      <w:r w:rsidRPr="00C52CCC">
        <w:rPr>
          <w:color w:val="FF0000"/>
        </w:rPr>
        <w:t>work package reference(s)</w:t>
      </w:r>
      <w:r>
        <w:t>)</w:t>
      </w:r>
      <w:r w:rsidRPr="00273561">
        <w:t>.</w:t>
      </w:r>
    </w:p>
    <w:p w:rsidR="00747906" w:rsidRDefault="004C09CD" w:rsidP="00DC5625">
      <w:pPr>
        <w:pStyle w:val="BodytextJustified"/>
        <w:numPr>
          <w:ilvl w:val="0"/>
          <w:numId w:val="65"/>
        </w:numPr>
        <w:ind w:left="284" w:hanging="284"/>
      </w:pPr>
      <w:r w:rsidRPr="00C52CCC">
        <w:rPr>
          <w:color w:val="FF0000"/>
        </w:rPr>
        <w:t>A work package</w:t>
      </w:r>
      <w:r>
        <w:rPr>
          <w:color w:val="FF0000"/>
        </w:rPr>
        <w:t xml:space="preserve">/work packages </w:t>
      </w:r>
      <w:r w:rsidRPr="00273561">
        <w:t>address</w:t>
      </w:r>
      <w:r>
        <w:t>ing</w:t>
      </w:r>
      <w:r w:rsidRPr="00273561">
        <w:t xml:space="preserve"> the period of time from the </w:t>
      </w:r>
      <w:r>
        <w:t xml:space="preserve">completion of the </w:t>
      </w:r>
      <w:r w:rsidR="008D5A5B">
        <w:t>commissioning of the flight hardware</w:t>
      </w:r>
      <w:r>
        <w:t xml:space="preserve"> to the </w:t>
      </w:r>
      <w:r w:rsidR="008D5A5B">
        <w:t xml:space="preserve">review of the ScyLight Demonstration results </w:t>
      </w:r>
      <w:r>
        <w:t>(</w:t>
      </w:r>
      <w:r w:rsidRPr="00C52CCC">
        <w:rPr>
          <w:color w:val="FF0000"/>
        </w:rPr>
        <w:t>work package reference(s)</w:t>
      </w:r>
      <w:r>
        <w:t>)</w:t>
      </w:r>
      <w:r w:rsidRPr="00273561">
        <w:t>.</w:t>
      </w:r>
    </w:p>
    <w:p w:rsidR="00747906" w:rsidRDefault="004C09CD" w:rsidP="00DC5625">
      <w:pPr>
        <w:pStyle w:val="Instruction"/>
        <w:spacing w:before="240"/>
        <w:rPr>
          <w:sz w:val="24"/>
          <w:szCs w:val="20"/>
        </w:rPr>
      </w:pPr>
      <w:r>
        <w:t xml:space="preserve">include the following statement if this </w:t>
      </w:r>
      <w:r w:rsidR="009F1F96">
        <w:t>P</w:t>
      </w:r>
      <w:r>
        <w:t xml:space="preserve">art of the </w:t>
      </w:r>
      <w:r w:rsidR="009F1F96">
        <w:t>P</w:t>
      </w:r>
      <w:r>
        <w:t xml:space="preserve">roposal </w:t>
      </w:r>
      <w:r w:rsidR="008D5A5B">
        <w:t xml:space="preserve">is for the </w:t>
      </w:r>
      <w:r w:rsidR="006C6272">
        <w:t>Sc</w:t>
      </w:r>
      <w:r w:rsidR="008D5A5B">
        <w:t>yL</w:t>
      </w:r>
      <w:r w:rsidR="006C6272">
        <w:t>ight Demonstratio</w:t>
      </w:r>
      <w:r w:rsidR="008D5A5B">
        <w:t>n Ph</w:t>
      </w:r>
      <w:r w:rsidRPr="00E120B5">
        <w:t>ase</w:t>
      </w:r>
      <w:r>
        <w:t xml:space="preserve"> and support is requested for accommodation studies</w:t>
      </w:r>
    </w:p>
    <w:p w:rsidR="004C09CD" w:rsidRDefault="004C09CD" w:rsidP="004C09CD">
      <w:pPr>
        <w:pStyle w:val="BodytextJustified"/>
        <w:numPr>
          <w:ilvl w:val="0"/>
          <w:numId w:val="65"/>
        </w:numPr>
        <w:ind w:left="284" w:hanging="284"/>
      </w:pPr>
      <w:r w:rsidRPr="00DC5625">
        <w:t xml:space="preserve">A </w:t>
      </w:r>
      <w:r w:rsidR="008D5A5B">
        <w:t xml:space="preserve">dedicated </w:t>
      </w:r>
      <w:r w:rsidRPr="00DC5625">
        <w:t xml:space="preserve">work package </w:t>
      </w:r>
      <w:r w:rsidR="008D5A5B">
        <w:t>for studies related to the</w:t>
      </w:r>
      <w:r>
        <w:t xml:space="preserve"> accommodation of the </w:t>
      </w:r>
      <w:r w:rsidR="008D5A5B">
        <w:t>in-orbit demonstrator</w:t>
      </w:r>
      <w:r>
        <w:t xml:space="preserve"> on the spacecraft (</w:t>
      </w:r>
      <w:r w:rsidRPr="00C52CCC">
        <w:rPr>
          <w:color w:val="FF0000"/>
        </w:rPr>
        <w:t>work package reference</w:t>
      </w:r>
      <w:r>
        <w:t>)</w:t>
      </w:r>
      <w:r w:rsidRPr="00273561">
        <w:t>.</w:t>
      </w:r>
    </w:p>
    <w:p w:rsidR="003206D3" w:rsidRDefault="003206D3" w:rsidP="003206D3">
      <w:pPr>
        <w:pStyle w:val="Instruction"/>
        <w:spacing w:before="240"/>
        <w:rPr>
          <w:sz w:val="24"/>
          <w:szCs w:val="20"/>
        </w:rPr>
      </w:pPr>
      <w:r>
        <w:lastRenderedPageBreak/>
        <w:t xml:space="preserve">include the following statement if this </w:t>
      </w:r>
      <w:r w:rsidR="009F1F96">
        <w:t>P</w:t>
      </w:r>
      <w:r>
        <w:t xml:space="preserve">art of the </w:t>
      </w:r>
      <w:r w:rsidR="009F1F96">
        <w:t>P</w:t>
      </w:r>
      <w:r>
        <w:t xml:space="preserve">roposal </w:t>
      </w:r>
      <w:r w:rsidR="008D5A5B">
        <w:t xml:space="preserve">is for the </w:t>
      </w:r>
      <w:r w:rsidR="006C6272">
        <w:t>Scy</w:t>
      </w:r>
      <w:r w:rsidR="008D5A5B">
        <w:t>L</w:t>
      </w:r>
      <w:r w:rsidR="006C6272">
        <w:t>ight Demonstrati</w:t>
      </w:r>
      <w:r w:rsidR="006C6272" w:rsidRPr="008D5A5B">
        <w:t>on</w:t>
      </w:r>
      <w:r w:rsidR="006C6272" w:rsidRPr="00E120B5">
        <w:t xml:space="preserve"> </w:t>
      </w:r>
      <w:r w:rsidRPr="00E120B5">
        <w:t> Phase</w:t>
      </w:r>
      <w:r w:rsidRPr="008D5A5B">
        <w:t xml:space="preserve"> an</w:t>
      </w:r>
      <w:r>
        <w:t>d suppor</w:t>
      </w:r>
      <w:r w:rsidR="008D5A5B">
        <w:t xml:space="preserve">t is requested for accommodation </w:t>
      </w:r>
      <w:r>
        <w:t xml:space="preserve">of the </w:t>
      </w:r>
      <w:r w:rsidR="008D5A5B">
        <w:t>in-orbit demonstrator</w:t>
      </w:r>
      <w:r>
        <w:t xml:space="preserve"> on the spacecraft</w:t>
      </w:r>
    </w:p>
    <w:p w:rsidR="003206D3" w:rsidRDefault="003206D3" w:rsidP="003206D3">
      <w:pPr>
        <w:pStyle w:val="BodytextJustified"/>
        <w:numPr>
          <w:ilvl w:val="0"/>
          <w:numId w:val="65"/>
        </w:numPr>
        <w:ind w:left="284" w:hanging="284"/>
      </w:pPr>
      <w:r w:rsidRPr="00C52CCC">
        <w:t xml:space="preserve">A </w:t>
      </w:r>
      <w:r>
        <w:t xml:space="preserve">dedicated </w:t>
      </w:r>
      <w:r w:rsidRPr="00C52CCC">
        <w:t xml:space="preserve">work package </w:t>
      </w:r>
      <w:r>
        <w:t xml:space="preserve">for accommodation of the </w:t>
      </w:r>
      <w:r w:rsidR="008D5A5B">
        <w:t>in-orbit demonstrator</w:t>
      </w:r>
      <w:r>
        <w:t xml:space="preserve"> on the spacecraft, including assembly, integration and test (</w:t>
      </w:r>
      <w:r w:rsidRPr="00C52CCC">
        <w:rPr>
          <w:color w:val="FF0000"/>
        </w:rPr>
        <w:t>work package reference</w:t>
      </w:r>
      <w:r>
        <w:t>)</w:t>
      </w:r>
      <w:r w:rsidRPr="00273561">
        <w:t>.</w:t>
      </w:r>
    </w:p>
    <w:p w:rsidR="003206D3" w:rsidRDefault="003206D3" w:rsidP="003206D3">
      <w:pPr>
        <w:pStyle w:val="Instruction"/>
        <w:spacing w:before="240"/>
        <w:rPr>
          <w:sz w:val="24"/>
          <w:szCs w:val="20"/>
        </w:rPr>
      </w:pPr>
      <w:r>
        <w:t xml:space="preserve">include the following statement if this </w:t>
      </w:r>
      <w:r w:rsidR="009F1F96">
        <w:t>P</w:t>
      </w:r>
      <w:r>
        <w:t xml:space="preserve">art of the </w:t>
      </w:r>
      <w:r w:rsidR="009F1F96">
        <w:t>P</w:t>
      </w:r>
      <w:r>
        <w:t xml:space="preserve">roposal </w:t>
      </w:r>
      <w:r w:rsidR="008D5A5B">
        <w:t>is for the</w:t>
      </w:r>
      <w:r w:rsidR="00F270F1">
        <w:t xml:space="preserve"> </w:t>
      </w:r>
      <w:r w:rsidR="006C6272">
        <w:t>Scy</w:t>
      </w:r>
      <w:r w:rsidR="008D5A5B">
        <w:t>L</w:t>
      </w:r>
      <w:r w:rsidR="006C6272">
        <w:t>ight Demonstra</w:t>
      </w:r>
      <w:r w:rsidR="006C6272" w:rsidRPr="008D5A5B">
        <w:t xml:space="preserve">tion </w:t>
      </w:r>
      <w:r w:rsidRPr="00E120B5">
        <w:t>Phase</w:t>
      </w:r>
      <w:r w:rsidRPr="008D5A5B">
        <w:t xml:space="preserve"> an</w:t>
      </w:r>
      <w:r>
        <w:t>d support is requested for the launch campaign</w:t>
      </w:r>
    </w:p>
    <w:p w:rsidR="003206D3" w:rsidRDefault="003206D3" w:rsidP="003206D3">
      <w:pPr>
        <w:pStyle w:val="BodytextJustified"/>
        <w:numPr>
          <w:ilvl w:val="0"/>
          <w:numId w:val="65"/>
        </w:numPr>
        <w:ind w:left="284" w:hanging="284"/>
      </w:pPr>
      <w:r w:rsidRPr="00C52CCC">
        <w:t xml:space="preserve">A </w:t>
      </w:r>
      <w:r>
        <w:t xml:space="preserve">dedicated </w:t>
      </w:r>
      <w:r w:rsidRPr="00C52CCC">
        <w:t xml:space="preserve">work package </w:t>
      </w:r>
      <w:r>
        <w:t xml:space="preserve">for the launch campaign, including testing and early operations phase activities specific to the </w:t>
      </w:r>
      <w:r w:rsidR="008D5A5B">
        <w:t>in-orbit demonstrator</w:t>
      </w:r>
      <w:r>
        <w:t>, for verification of function and performance, or monitoring (</w:t>
      </w:r>
      <w:r w:rsidRPr="00C52CCC">
        <w:rPr>
          <w:color w:val="FF0000"/>
        </w:rPr>
        <w:t>work package reference</w:t>
      </w:r>
      <w:r>
        <w:t>)</w:t>
      </w:r>
      <w:r w:rsidRPr="00273561">
        <w:t>.</w:t>
      </w:r>
    </w:p>
    <w:p w:rsidR="000C43A7" w:rsidRDefault="000C43A7" w:rsidP="000C43A7">
      <w:pPr>
        <w:pStyle w:val="Instruction"/>
        <w:spacing w:before="240"/>
        <w:rPr>
          <w:sz w:val="24"/>
          <w:szCs w:val="20"/>
        </w:rPr>
      </w:pPr>
      <w:r>
        <w:t xml:space="preserve">include the following statement if this </w:t>
      </w:r>
      <w:r w:rsidR="009F1F96">
        <w:t>P</w:t>
      </w:r>
      <w:r>
        <w:t xml:space="preserve">art of the </w:t>
      </w:r>
      <w:r w:rsidR="009F1F96">
        <w:t>P</w:t>
      </w:r>
      <w:r>
        <w:t xml:space="preserve">roposal </w:t>
      </w:r>
      <w:r w:rsidR="00F270F1">
        <w:t>i</w:t>
      </w:r>
      <w:r w:rsidR="008D5A5B">
        <w:t xml:space="preserve">s for the </w:t>
      </w:r>
      <w:r w:rsidR="006C6272">
        <w:t>Scy</w:t>
      </w:r>
      <w:r w:rsidR="008D5A5B">
        <w:t>Li</w:t>
      </w:r>
      <w:r w:rsidR="006C6272">
        <w:t>ght Demonstrat</w:t>
      </w:r>
      <w:r w:rsidR="006C6272" w:rsidRPr="008D5A5B">
        <w:t xml:space="preserve">ion </w:t>
      </w:r>
      <w:r w:rsidRPr="00E120B5">
        <w:t>Phase</w:t>
      </w:r>
      <w:r w:rsidRPr="008D5A5B">
        <w:t xml:space="preserve"> an</w:t>
      </w:r>
      <w:r>
        <w:t>d support is requested for in-orbit test and verification</w:t>
      </w:r>
    </w:p>
    <w:p w:rsidR="000C43A7" w:rsidRDefault="000C43A7" w:rsidP="000C43A7">
      <w:pPr>
        <w:pStyle w:val="BodytextJustified"/>
        <w:numPr>
          <w:ilvl w:val="0"/>
          <w:numId w:val="65"/>
        </w:numPr>
        <w:ind w:left="284" w:hanging="284"/>
      </w:pPr>
      <w:r w:rsidRPr="00C52CCC">
        <w:t xml:space="preserve">A </w:t>
      </w:r>
      <w:r>
        <w:t xml:space="preserve">dedicated </w:t>
      </w:r>
      <w:r w:rsidRPr="00C52CCC">
        <w:t xml:space="preserve">work package </w:t>
      </w:r>
      <w:r>
        <w:t xml:space="preserve">for in-orbit test and verification of the performance and function of the </w:t>
      </w:r>
      <w:r w:rsidR="008D5A5B">
        <w:t>in-orbit demonstrator</w:t>
      </w:r>
      <w:r>
        <w:t xml:space="preserve"> (</w:t>
      </w:r>
      <w:r w:rsidRPr="00C52CCC">
        <w:rPr>
          <w:color w:val="FF0000"/>
        </w:rPr>
        <w:t>work package reference</w:t>
      </w:r>
      <w:r>
        <w:t>)</w:t>
      </w:r>
      <w:r w:rsidRPr="00273561">
        <w:t>.</w:t>
      </w:r>
    </w:p>
    <w:p w:rsidR="00900160" w:rsidRDefault="00900160" w:rsidP="00900160">
      <w:pPr>
        <w:pStyle w:val="Instruction"/>
        <w:spacing w:before="240"/>
        <w:rPr>
          <w:sz w:val="24"/>
          <w:szCs w:val="20"/>
        </w:rPr>
      </w:pPr>
      <w:r>
        <w:t xml:space="preserve">include the following statement if this Part of the Proposal </w:t>
      </w:r>
      <w:r w:rsidR="008D5A5B">
        <w:t>is for the</w:t>
      </w:r>
      <w:r>
        <w:t xml:space="preserve"> Scy</w:t>
      </w:r>
      <w:r w:rsidR="008D5A5B">
        <w:t>L</w:t>
      </w:r>
      <w:r>
        <w:t>ight Demonst</w:t>
      </w:r>
      <w:r w:rsidRPr="008D5A5B">
        <w:t xml:space="preserve">ration Phase and any other support is requested from the </w:t>
      </w:r>
      <w:r w:rsidR="00DB6C5D">
        <w:t>spacecraft</w:t>
      </w:r>
      <w:r w:rsidR="00DB6C5D" w:rsidRPr="00DB6C5D">
        <w:t xml:space="preserve"> manufacturer</w:t>
      </w:r>
    </w:p>
    <w:p w:rsidR="00900160" w:rsidRDefault="00900160" w:rsidP="00900160">
      <w:pPr>
        <w:pStyle w:val="BodytextJustified"/>
        <w:numPr>
          <w:ilvl w:val="0"/>
          <w:numId w:val="65"/>
        </w:numPr>
        <w:ind w:left="284" w:hanging="284"/>
      </w:pPr>
      <w:r w:rsidRPr="00C52CCC">
        <w:t xml:space="preserve">A </w:t>
      </w:r>
      <w:r>
        <w:t xml:space="preserve">dedicated </w:t>
      </w:r>
      <w:r w:rsidRPr="00C52CCC">
        <w:t xml:space="preserve">work package </w:t>
      </w:r>
      <w:r>
        <w:t xml:space="preserve">for </w:t>
      </w:r>
      <w:r w:rsidRPr="008D5A5B">
        <w:rPr>
          <w:color w:val="FF0000"/>
        </w:rPr>
        <w:t xml:space="preserve">…… </w:t>
      </w:r>
      <w:r>
        <w:t>(</w:t>
      </w:r>
      <w:r w:rsidRPr="00C52CCC">
        <w:rPr>
          <w:color w:val="FF0000"/>
        </w:rPr>
        <w:t>work package reference</w:t>
      </w:r>
      <w:r>
        <w:t>)</w:t>
      </w:r>
      <w:r w:rsidRPr="00273561">
        <w:t>.</w:t>
      </w:r>
    </w:p>
    <w:p w:rsidR="00A909DE" w:rsidRDefault="00A909DE" w:rsidP="00DC5625">
      <w:pPr>
        <w:pStyle w:val="Heading1"/>
      </w:pPr>
      <w:bookmarkStart w:id="5" w:name="_Toc434139995"/>
      <w:bookmarkStart w:id="6" w:name="_Toc461009004"/>
      <w:bookmarkStart w:id="7" w:name="_Toc461013190"/>
      <w:bookmarkStart w:id="8" w:name="_Toc476250899"/>
      <w:r>
        <w:t>Work Package Descriptions</w:t>
      </w:r>
      <w:bookmarkEnd w:id="5"/>
      <w:bookmarkEnd w:id="6"/>
      <w:bookmarkEnd w:id="7"/>
      <w:bookmarkEnd w:id="8"/>
    </w:p>
    <w:p w:rsidR="00A909DE" w:rsidRDefault="00144D14" w:rsidP="00A909DE">
      <w:pPr>
        <w:pStyle w:val="BodytextJustified"/>
      </w:pPr>
      <w:r>
        <w:t>A w</w:t>
      </w:r>
      <w:r w:rsidR="00A909DE">
        <w:t xml:space="preserve">ork package description </w:t>
      </w:r>
      <w:r>
        <w:t xml:space="preserve">form (PSS-A20) is presented in Annex 1 </w:t>
      </w:r>
      <w:r w:rsidR="009F1F96">
        <w:t xml:space="preserve">herewith </w:t>
      </w:r>
      <w:r w:rsidR="00A909DE">
        <w:t>for each of the work packages at the lowest level of the work breakdown st</w:t>
      </w:r>
      <w:r w:rsidR="002628FC">
        <w:t>ructure</w:t>
      </w:r>
      <w:r>
        <w:t>.</w:t>
      </w:r>
    </w:p>
    <w:p w:rsidR="00A909DE" w:rsidRDefault="00A909DE" w:rsidP="00A909DE">
      <w:pPr>
        <w:pStyle w:val="BodytextJustified"/>
      </w:pPr>
      <w:r>
        <w:t xml:space="preserve">The work package descriptions </w:t>
      </w:r>
      <w:r w:rsidR="0000163E">
        <w:t>comply with the following requirements</w:t>
      </w:r>
      <w:r>
        <w:t>:</w:t>
      </w:r>
    </w:p>
    <w:p w:rsidR="00A909DE" w:rsidRDefault="00A909DE" w:rsidP="00A909DE">
      <w:pPr>
        <w:pStyle w:val="BodytextJustified"/>
        <w:numPr>
          <w:ilvl w:val="0"/>
          <w:numId w:val="54"/>
        </w:numPr>
        <w:spacing w:before="40"/>
        <w:ind w:left="357" w:hanging="357"/>
      </w:pPr>
      <w:r>
        <w:t>There is a single work package manager for each work package, who is a member of the key personnel.</w:t>
      </w:r>
    </w:p>
    <w:p w:rsidR="00A909DE" w:rsidRDefault="00A909DE" w:rsidP="00A909DE">
      <w:pPr>
        <w:pStyle w:val="BodytextJustified"/>
        <w:numPr>
          <w:ilvl w:val="0"/>
          <w:numId w:val="54"/>
        </w:numPr>
        <w:spacing w:before="40"/>
        <w:ind w:left="357" w:hanging="357"/>
      </w:pPr>
      <w:r>
        <w:t>Work packages start and end on milestone events</w:t>
      </w:r>
      <w:r w:rsidR="0000163E">
        <w:t xml:space="preserve"> and do not span the entire duration of the activity (</w:t>
      </w:r>
      <w:r w:rsidR="00CA36EB">
        <w:t xml:space="preserve">except </w:t>
      </w:r>
      <w:r w:rsidR="0000163E" w:rsidRPr="006936F2">
        <w:t xml:space="preserve">for the project </w:t>
      </w:r>
      <w:r w:rsidR="0000163E">
        <w:t xml:space="preserve">management work package and </w:t>
      </w:r>
      <w:r w:rsidR="00CA36EB">
        <w:t xml:space="preserve">the </w:t>
      </w:r>
      <w:r w:rsidR="0000163E" w:rsidRPr="006936F2">
        <w:t>closely associated management function</w:t>
      </w:r>
      <w:r w:rsidR="0000163E">
        <w:t>s)</w:t>
      </w:r>
      <w:r w:rsidR="00CA36EB">
        <w:t>.</w:t>
      </w:r>
    </w:p>
    <w:p w:rsidR="00A909DE" w:rsidRDefault="00A909DE" w:rsidP="00A909DE">
      <w:pPr>
        <w:pStyle w:val="BodytextJustified"/>
        <w:numPr>
          <w:ilvl w:val="0"/>
          <w:numId w:val="54"/>
        </w:numPr>
        <w:spacing w:before="40"/>
        <w:ind w:left="357" w:hanging="357"/>
      </w:pPr>
      <w:r>
        <w:t>Inputs from other work packages are clearly identified.</w:t>
      </w:r>
    </w:p>
    <w:p w:rsidR="00A909DE" w:rsidRDefault="00A909DE" w:rsidP="00A909DE">
      <w:pPr>
        <w:pStyle w:val="BodytextJustified"/>
        <w:numPr>
          <w:ilvl w:val="0"/>
          <w:numId w:val="54"/>
        </w:numPr>
        <w:spacing w:before="40"/>
        <w:ind w:left="357" w:hanging="357"/>
      </w:pPr>
      <w:r>
        <w:t>The work to be performed is described in sufficient detail for the Agency to be able to judge the value for money</w:t>
      </w:r>
      <w:r w:rsidR="0000163E">
        <w:t xml:space="preserve">, including </w:t>
      </w:r>
      <w:r w:rsidR="00E56601">
        <w:t xml:space="preserve">the </w:t>
      </w:r>
      <w:r w:rsidR="0000163E">
        <w:t xml:space="preserve">scope of work and </w:t>
      </w:r>
      <w:r w:rsidR="00E56601">
        <w:t xml:space="preserve">the associated </w:t>
      </w:r>
      <w:r w:rsidR="0000163E">
        <w:t>man</w:t>
      </w:r>
      <w:r w:rsidR="00283512">
        <w:t>-</w:t>
      </w:r>
      <w:r w:rsidR="0000163E">
        <w:t>hours</w:t>
      </w:r>
      <w:r w:rsidR="00CA36EB">
        <w:t>.</w:t>
      </w:r>
    </w:p>
    <w:p w:rsidR="00955534" w:rsidRDefault="00955534" w:rsidP="00A909DE">
      <w:pPr>
        <w:pStyle w:val="BodytextJustified"/>
        <w:numPr>
          <w:ilvl w:val="0"/>
          <w:numId w:val="54"/>
        </w:numPr>
        <w:spacing w:before="40"/>
        <w:ind w:left="357" w:hanging="357"/>
      </w:pPr>
      <w:r>
        <w:t xml:space="preserve">Each task is </w:t>
      </w:r>
      <w:r w:rsidR="00E56601">
        <w:t>associated</w:t>
      </w:r>
      <w:r>
        <w:t xml:space="preserve"> with a corresponding work package output</w:t>
      </w:r>
      <w:r w:rsidR="00CA36EB">
        <w:t>.</w:t>
      </w:r>
    </w:p>
    <w:p w:rsidR="00A909DE" w:rsidRDefault="000A0949" w:rsidP="00A909DE">
      <w:pPr>
        <w:pStyle w:val="BodytextJustified"/>
        <w:numPr>
          <w:ilvl w:val="0"/>
          <w:numId w:val="54"/>
        </w:numPr>
        <w:spacing w:before="40"/>
        <w:ind w:left="357" w:hanging="357"/>
      </w:pPr>
      <w:r>
        <w:t xml:space="preserve">Each work package </w:t>
      </w:r>
      <w:r w:rsidR="00CA36EB">
        <w:t>has</w:t>
      </w:r>
      <w:r w:rsidR="0000163E">
        <w:t xml:space="preserve"> </w:t>
      </w:r>
      <w:r>
        <w:t xml:space="preserve">at least one </w:t>
      </w:r>
      <w:r w:rsidR="0000163E">
        <w:t>work package output (</w:t>
      </w:r>
      <w:r w:rsidR="00A909DE">
        <w:t>hardware, software and</w:t>
      </w:r>
      <w:r w:rsidR="0000163E">
        <w:t>/or</w:t>
      </w:r>
      <w:r w:rsidR="00A909DE">
        <w:t xml:space="preserve"> documentation item</w:t>
      </w:r>
      <w:r w:rsidR="00E56601">
        <w:t>) that is deliverable to the Agency</w:t>
      </w:r>
      <w:r w:rsidR="00A909DE">
        <w:t>.</w:t>
      </w:r>
    </w:p>
    <w:p w:rsidR="00955534" w:rsidRDefault="00955534" w:rsidP="00A909DE">
      <w:pPr>
        <w:pStyle w:val="BodytextJustified"/>
        <w:numPr>
          <w:ilvl w:val="0"/>
          <w:numId w:val="54"/>
        </w:numPr>
        <w:spacing w:before="40"/>
        <w:ind w:left="357" w:hanging="357"/>
      </w:pPr>
      <w:r>
        <w:t xml:space="preserve">All deliverable hardware, software and documentation </w:t>
      </w:r>
      <w:r w:rsidR="00CA36EB">
        <w:t>items are</w:t>
      </w:r>
      <w:r>
        <w:t xml:space="preserve"> traceable to the identified work packages</w:t>
      </w:r>
      <w:r w:rsidR="00793A20">
        <w:t xml:space="preserve">, and preferably </w:t>
      </w:r>
      <w:r w:rsidR="00793A20" w:rsidRPr="00DB6C5D">
        <w:t xml:space="preserve">they </w:t>
      </w:r>
      <w:r w:rsidR="00793A20">
        <w:t xml:space="preserve">should </w:t>
      </w:r>
      <w:r w:rsidR="00793A20" w:rsidRPr="00DB6C5D">
        <w:t>contain the references mentioned in the DIL</w:t>
      </w:r>
      <w:r w:rsidR="00793A20">
        <w:t>.</w:t>
      </w:r>
    </w:p>
    <w:p w:rsidR="0000163E" w:rsidRPr="00A33C8D" w:rsidRDefault="0000163E" w:rsidP="00283512">
      <w:pPr>
        <w:pStyle w:val="BodytextJustified"/>
        <w:spacing w:before="40"/>
        <w:ind w:left="357"/>
      </w:pPr>
    </w:p>
    <w:p w:rsidR="00A909DE" w:rsidRDefault="003715D3" w:rsidP="00DC5625">
      <w:pPr>
        <w:pStyle w:val="Heading1"/>
      </w:pPr>
      <w:bookmarkStart w:id="9" w:name="_Toc434140003"/>
      <w:bookmarkStart w:id="10" w:name="_Toc461009005"/>
      <w:bookmarkStart w:id="11" w:name="_Toc461013191"/>
      <w:bookmarkStart w:id="12" w:name="_Toc476250900"/>
      <w:r>
        <w:lastRenderedPageBreak/>
        <w:t xml:space="preserve">Project </w:t>
      </w:r>
      <w:r w:rsidR="00A909DE">
        <w:t>Schedule</w:t>
      </w:r>
      <w:bookmarkEnd w:id="9"/>
      <w:bookmarkEnd w:id="10"/>
      <w:bookmarkEnd w:id="11"/>
      <w:bookmarkEnd w:id="12"/>
    </w:p>
    <w:p w:rsidR="00A909DE" w:rsidRPr="00651CDC" w:rsidRDefault="00A909DE" w:rsidP="00DC5625">
      <w:pPr>
        <w:pStyle w:val="BodytextJustified"/>
        <w:keepNext/>
      </w:pPr>
      <w:r>
        <w:t xml:space="preserve">The project schedule is illustrated in a bar chart in </w:t>
      </w:r>
      <w:r w:rsidR="0020121C">
        <w:t>(</w:t>
      </w:r>
      <w:r w:rsidRPr="00651CDC">
        <w:rPr>
          <w:color w:val="FF0000"/>
        </w:rPr>
        <w:t>document reference</w:t>
      </w:r>
      <w:r w:rsidR="0020121C" w:rsidRPr="00376027">
        <w:t>)</w:t>
      </w:r>
      <w:r w:rsidRPr="00651CDC">
        <w:t>, which is attached to the proposal.</w:t>
      </w:r>
    </w:p>
    <w:p w:rsidR="00A909DE" w:rsidRDefault="00A909DE" w:rsidP="00DC5625">
      <w:pPr>
        <w:pStyle w:val="Instruction"/>
        <w:keepNext/>
      </w:pPr>
      <w:r>
        <w:t>or</w:t>
      </w:r>
    </w:p>
    <w:p w:rsidR="00A909DE" w:rsidRDefault="00A909DE" w:rsidP="00A909DE">
      <w:pPr>
        <w:pStyle w:val="BodytextJustified"/>
      </w:pPr>
      <w:r>
        <w:t>The project schedule is illustrated in the following bar chart.</w:t>
      </w:r>
    </w:p>
    <w:p w:rsidR="00A909DE" w:rsidRDefault="00A909DE" w:rsidP="00A909DE">
      <w:pPr>
        <w:pStyle w:val="Instruction"/>
      </w:pPr>
      <w:r>
        <w:t>replace the example bar chart with your own</w:t>
      </w:r>
    </w:p>
    <w:p w:rsidR="00E56601" w:rsidRDefault="00E56601" w:rsidP="00E56601">
      <w:r>
        <w:t xml:space="preserve">The project schedule shows the start date, the end date and the duration of each work package and the timing of the contractual reviews and other review meetings. </w:t>
      </w:r>
    </w:p>
    <w:p w:rsidR="00E56601" w:rsidRDefault="00E56601" w:rsidP="00E56601">
      <w:r>
        <w:t xml:space="preserve">The planning takes into account the </w:t>
      </w:r>
      <w:r w:rsidRPr="001744AD">
        <w:t xml:space="preserve">need of the Agency to review and/or approve intermediate deliverables and </w:t>
      </w:r>
      <w:r>
        <w:t>allows at least 10 working days</w:t>
      </w:r>
      <w:r w:rsidRPr="001744AD">
        <w:t xml:space="preserve"> for the Agency to do this.</w:t>
      </w:r>
    </w:p>
    <w:p w:rsidR="00E56601" w:rsidRPr="00827E48" w:rsidRDefault="00E56601" w:rsidP="00E56601">
      <w:pPr>
        <w:pStyle w:val="Instruction"/>
        <w:spacing w:before="240"/>
      </w:pPr>
      <w:r>
        <w:t>include the following statements if this Part of the Proposal is for the ScyLight Demonstration Phase</w:t>
      </w:r>
    </w:p>
    <w:p w:rsidR="00E56601" w:rsidRDefault="00E56601" w:rsidP="00E56601">
      <w:pPr>
        <w:pStyle w:val="BodytextJustified"/>
      </w:pPr>
      <w:r>
        <w:t xml:space="preserve">The project schedule indicates </w:t>
      </w:r>
      <w:r w:rsidRPr="00EA3968">
        <w:t xml:space="preserve">how </w:t>
      </w:r>
      <w:r>
        <w:t>the</w:t>
      </w:r>
      <w:r w:rsidRPr="00EA3968">
        <w:t xml:space="preserve"> project plan relates to the procurement plan </w:t>
      </w:r>
      <w:r>
        <w:t>for the host spacecraft, in particular the</w:t>
      </w:r>
      <w:r w:rsidRPr="00EA3968">
        <w:t xml:space="preserve"> alignment of </w:t>
      </w:r>
      <w:r w:rsidR="006F6FC6">
        <w:t xml:space="preserve">the </w:t>
      </w:r>
      <w:r w:rsidRPr="00EA3968">
        <w:t>key m</w:t>
      </w:r>
      <w:r>
        <w:t>ilestones and decision points</w:t>
      </w:r>
      <w:r w:rsidRPr="00EA3968">
        <w:t>.</w:t>
      </w:r>
      <w:r>
        <w:t xml:space="preserve"> </w:t>
      </w:r>
    </w:p>
    <w:p w:rsidR="00E56601" w:rsidRDefault="00E56601" w:rsidP="00E56601">
      <w:pPr>
        <w:pStyle w:val="BodytextJustified"/>
      </w:pPr>
      <w:r>
        <w:t xml:space="preserve">The schedule includes a period of </w:t>
      </w:r>
      <w:r w:rsidRPr="00DC5625">
        <w:rPr>
          <w:color w:val="FF0000"/>
        </w:rPr>
        <w:t>[</w:t>
      </w:r>
      <w:r>
        <w:rPr>
          <w:color w:val="FF0000"/>
        </w:rPr>
        <w:t>nominally</w:t>
      </w:r>
      <w:r w:rsidRPr="00DC5625">
        <w:rPr>
          <w:color w:val="FF0000"/>
        </w:rPr>
        <w:t xml:space="preserve"> one year]</w:t>
      </w:r>
      <w:r w:rsidRPr="00A04FF8">
        <w:t xml:space="preserve"> </w:t>
      </w:r>
      <w:r w:rsidR="006F6FC6">
        <w:t>year</w:t>
      </w:r>
      <w:r w:rsidR="006F6FC6" w:rsidRPr="006F6FC6">
        <w:rPr>
          <w:color w:val="FF0000"/>
        </w:rPr>
        <w:t>(s)</w:t>
      </w:r>
      <w:r w:rsidR="006F6FC6">
        <w:t xml:space="preserve"> </w:t>
      </w:r>
      <w:r>
        <w:t>starting immediately after</w:t>
      </w:r>
      <w:r w:rsidRPr="00A04FF8">
        <w:t xml:space="preserve"> </w:t>
      </w:r>
      <w:r>
        <w:t>the commencement of in-orbit commissioning of the flight hardware, during which time we will gather in-orbit operational data for the product</w:t>
      </w:r>
      <w:r w:rsidRPr="00A04FF8">
        <w:t>.</w:t>
      </w:r>
      <w:r>
        <w:t xml:space="preserve"> </w:t>
      </w:r>
    </w:p>
    <w:p w:rsidR="00E56601" w:rsidRPr="00367C7E" w:rsidRDefault="00E56601" w:rsidP="00E56601">
      <w:pPr>
        <w:pStyle w:val="BodytextJustified"/>
      </w:pPr>
      <w:r>
        <w:t>After completion of in-orbit operational data gathering, the data will be analysed and presented at a dedicated</w:t>
      </w:r>
      <w:r w:rsidRPr="007A07D9">
        <w:t xml:space="preserve"> </w:t>
      </w:r>
      <w:r w:rsidR="006F6FC6">
        <w:t>r</w:t>
      </w:r>
      <w:r w:rsidRPr="007A07D9">
        <w:t xml:space="preserve">eview </w:t>
      </w:r>
      <w:r>
        <w:t>meeting for the ScyLight Demonstration Phase.</w:t>
      </w:r>
    </w:p>
    <w:p w:rsidR="00E56601" w:rsidRDefault="00E56601" w:rsidP="00A909DE">
      <w:pPr>
        <w:pStyle w:val="Instruction"/>
      </w:pPr>
    </w:p>
    <w:p w:rsidR="00CC738F" w:rsidRDefault="00CC738F" w:rsidP="00A43FD9">
      <w:r>
        <w:rPr>
          <w:noProof/>
          <w:lang w:eastAsia="en-GB"/>
        </w:rPr>
        <w:lastRenderedPageBreak/>
        <w:drawing>
          <wp:inline distT="0" distB="0" distL="0" distR="0" wp14:anchorId="71EABC49" wp14:editId="24B077CC">
            <wp:extent cx="5893884" cy="865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C-ExampleProjectSchedule.jpg"/>
                    <pic:cNvPicPr/>
                  </pic:nvPicPr>
                  <pic:blipFill>
                    <a:blip r:embed="rId20">
                      <a:extLst>
                        <a:ext uri="{28A0092B-C50C-407E-A947-70E740481C1C}">
                          <a14:useLocalDpi xmlns:a14="http://schemas.microsoft.com/office/drawing/2010/main" val="0"/>
                        </a:ext>
                      </a:extLst>
                    </a:blip>
                    <a:stretch>
                      <a:fillRect/>
                    </a:stretch>
                  </pic:blipFill>
                  <pic:spPr>
                    <a:xfrm>
                      <a:off x="0" y="0"/>
                      <a:ext cx="5907500" cy="8678228"/>
                    </a:xfrm>
                    <a:prstGeom prst="rect">
                      <a:avLst/>
                    </a:prstGeom>
                  </pic:spPr>
                </pic:pic>
              </a:graphicData>
            </a:graphic>
          </wp:inline>
        </w:drawing>
      </w:r>
    </w:p>
    <w:p w:rsidR="00CC738F" w:rsidRDefault="00CC738F" w:rsidP="00A43FD9"/>
    <w:p w:rsidR="00A909DE" w:rsidRDefault="00A909DE" w:rsidP="00DC5625">
      <w:pPr>
        <w:pStyle w:val="Heading1"/>
      </w:pPr>
      <w:bookmarkStart w:id="13" w:name="_Toc431821255"/>
      <w:bookmarkStart w:id="14" w:name="_Toc434140016"/>
      <w:bookmarkStart w:id="15" w:name="_Toc461009006"/>
      <w:bookmarkStart w:id="16" w:name="_Toc461013192"/>
      <w:bookmarkStart w:id="17" w:name="_Toc476250901"/>
      <w:r>
        <w:t>Prior Work</w:t>
      </w:r>
      <w:bookmarkEnd w:id="13"/>
      <w:bookmarkEnd w:id="14"/>
      <w:bookmarkEnd w:id="15"/>
      <w:bookmarkEnd w:id="16"/>
      <w:bookmarkEnd w:id="17"/>
      <w:r>
        <w:t xml:space="preserve"> </w:t>
      </w:r>
    </w:p>
    <w:p w:rsidR="00A909DE" w:rsidRDefault="00A909DE" w:rsidP="00A909DE">
      <w:pPr>
        <w:pStyle w:val="BodytextJustified"/>
      </w:pPr>
      <w:r>
        <w:t xml:space="preserve">This proposal does not include </w:t>
      </w:r>
      <w:r w:rsidR="009F1F96">
        <w:t>P</w:t>
      </w:r>
      <w:r>
        <w:t xml:space="preserve">rior </w:t>
      </w:r>
      <w:r w:rsidR="009F1F96">
        <w:t>W</w:t>
      </w:r>
      <w:r>
        <w:t>ork.</w:t>
      </w:r>
    </w:p>
    <w:p w:rsidR="00A909DE" w:rsidRDefault="00A909DE" w:rsidP="00A909DE">
      <w:pPr>
        <w:pStyle w:val="Instruction"/>
      </w:pPr>
      <w:r>
        <w:t xml:space="preserve">or </w:t>
      </w:r>
    </w:p>
    <w:p w:rsidR="00E120B5" w:rsidRDefault="00DA127C" w:rsidP="00283512">
      <w:pPr>
        <w:pStyle w:val="BodytextJustified"/>
      </w:pPr>
      <w:r>
        <w:t>This proposal include</w:t>
      </w:r>
      <w:r w:rsidR="00A43FD9">
        <w:t>s</w:t>
      </w:r>
      <w:r>
        <w:t xml:space="preserve"> </w:t>
      </w:r>
      <w:r w:rsidR="009F1F96">
        <w:t>P</w:t>
      </w:r>
      <w:r>
        <w:t xml:space="preserve">rior </w:t>
      </w:r>
      <w:r w:rsidR="009F1F96">
        <w:t>W</w:t>
      </w:r>
      <w:r>
        <w:t>ork</w:t>
      </w:r>
      <w:r w:rsidR="00A43FD9">
        <w:t xml:space="preserve">. The </w:t>
      </w:r>
      <w:r w:rsidR="009F1F96">
        <w:t>P</w:t>
      </w:r>
      <w:r w:rsidR="00A43FD9">
        <w:t xml:space="preserve">rior </w:t>
      </w:r>
      <w:r w:rsidR="009F1F96">
        <w:t>W</w:t>
      </w:r>
      <w:r w:rsidR="00A43FD9">
        <w:t xml:space="preserve">ork is presented separately </w:t>
      </w:r>
      <w:r w:rsidR="00DB6E5B">
        <w:t xml:space="preserve">in Annex 2 </w:t>
      </w:r>
      <w:r w:rsidR="00E120B5">
        <w:t>with</w:t>
      </w:r>
      <w:r w:rsidR="00DB6E5B">
        <w:t xml:space="preserve"> </w:t>
      </w:r>
      <w:r w:rsidR="00E120B5">
        <w:t>dedicated</w:t>
      </w:r>
      <w:r w:rsidR="00A43FD9">
        <w:t xml:space="preserve"> work packages, work package descriptions and complete work package outputs. </w:t>
      </w:r>
    </w:p>
    <w:p w:rsidR="00BF5A99" w:rsidRDefault="00A43FD9" w:rsidP="00283512">
      <w:pPr>
        <w:pStyle w:val="BodytextJustified"/>
      </w:pPr>
      <w:r>
        <w:t xml:space="preserve">The work packages dedicated to the </w:t>
      </w:r>
      <w:r w:rsidR="009F1F96">
        <w:t>P</w:t>
      </w:r>
      <w:r>
        <w:t xml:space="preserve">rior </w:t>
      </w:r>
      <w:r w:rsidR="009F1F96">
        <w:t>W</w:t>
      </w:r>
      <w:r>
        <w:t xml:space="preserve">ork are </w:t>
      </w:r>
      <w:r w:rsidR="0020121C" w:rsidRPr="00C9568A">
        <w:rPr>
          <w:color w:val="FF0000"/>
        </w:rPr>
        <w:t>…</w:t>
      </w:r>
      <w:r w:rsidR="0020121C">
        <w:t xml:space="preserve"> (</w:t>
      </w:r>
      <w:r w:rsidRPr="00DC5625">
        <w:rPr>
          <w:color w:val="FF0000"/>
        </w:rPr>
        <w:t>list the relevant work packages</w:t>
      </w:r>
      <w:r w:rsidR="0020121C" w:rsidRPr="00376027">
        <w:t>)</w:t>
      </w:r>
      <w:r w:rsidRPr="00DC5625">
        <w:t>.</w:t>
      </w:r>
    </w:p>
    <w:p w:rsidR="00A11D32" w:rsidRDefault="00A11D32" w:rsidP="00283512">
      <w:pPr>
        <w:pStyle w:val="BodytextJustified"/>
      </w:pPr>
    </w:p>
    <w:p w:rsidR="00A11D32" w:rsidRDefault="00A11D32" w:rsidP="00283512">
      <w:pPr>
        <w:pStyle w:val="BodytextJustified"/>
      </w:pPr>
    </w:p>
    <w:p w:rsidR="00A909DE" w:rsidRDefault="00A909DE" w:rsidP="00A909DE">
      <w:pPr>
        <w:pStyle w:val="Annex"/>
      </w:pPr>
      <w:bookmarkStart w:id="18" w:name="_Toc434140024"/>
      <w:bookmarkStart w:id="19" w:name="_Ref332454485"/>
      <w:bookmarkStart w:id="20" w:name="_Toc476250902"/>
      <w:r>
        <w:lastRenderedPageBreak/>
        <w:t>Work Package Descriptions</w:t>
      </w:r>
      <w:bookmarkEnd w:id="18"/>
      <w:bookmarkEnd w:id="19"/>
      <w:bookmarkEnd w:id="20"/>
    </w:p>
    <w:p w:rsidR="00A909DE" w:rsidRDefault="00A909DE" w:rsidP="00A909DE">
      <w:pPr>
        <w:pStyle w:val="Instruction"/>
        <w:pageBreakBefore/>
      </w:pPr>
      <w:r>
        <w:lastRenderedPageBreak/>
        <w:t>provide completed work package descriptions for each work package identified in the work breakdown structure</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A909DE" w:rsidTr="002628FC">
        <w:tc>
          <w:tcPr>
            <w:tcW w:w="6740" w:type="dxa"/>
          </w:tcPr>
          <w:p w:rsidR="00A909DE" w:rsidRDefault="00A909DE" w:rsidP="002628FC">
            <w:pPr>
              <w:tabs>
                <w:tab w:val="right" w:pos="5772"/>
              </w:tabs>
              <w:spacing w:after="40"/>
            </w:pPr>
            <w:r>
              <w:t xml:space="preserve">PROJECT: </w:t>
            </w:r>
            <w:r w:rsidRPr="00370221">
              <w:rPr>
                <w:color w:val="FF0000"/>
              </w:rPr>
              <w:t>…</w:t>
            </w:r>
            <w:r>
              <w:tab/>
              <w:t xml:space="preserve">PHASE: </w:t>
            </w:r>
            <w:r w:rsidRPr="00370221">
              <w:rPr>
                <w:color w:val="FF0000"/>
              </w:rPr>
              <w:t>…</w:t>
            </w:r>
          </w:p>
        </w:tc>
        <w:tc>
          <w:tcPr>
            <w:tcW w:w="2286" w:type="dxa"/>
          </w:tcPr>
          <w:p w:rsidR="00A909DE" w:rsidRDefault="00A909DE" w:rsidP="002628FC">
            <w:pPr>
              <w:spacing w:after="40"/>
            </w:pPr>
            <w:r>
              <w:t xml:space="preserve">WP: </w:t>
            </w:r>
            <w:r w:rsidRPr="00370221">
              <w:rPr>
                <w:color w:val="FF0000"/>
              </w:rPr>
              <w:t>…</w:t>
            </w:r>
          </w:p>
        </w:tc>
      </w:tr>
      <w:tr w:rsidR="00A909DE" w:rsidTr="002628FC">
        <w:tc>
          <w:tcPr>
            <w:tcW w:w="6740" w:type="dxa"/>
          </w:tcPr>
          <w:p w:rsidR="00A909DE" w:rsidRDefault="00A909DE" w:rsidP="002628FC">
            <w:pPr>
              <w:spacing w:before="120"/>
            </w:pPr>
            <w:r>
              <w:t xml:space="preserve">WP Title: </w:t>
            </w:r>
            <w:r w:rsidRPr="00370221">
              <w:rPr>
                <w:color w:val="FF0000"/>
              </w:rPr>
              <w:t>…</w:t>
            </w:r>
          </w:p>
          <w:p w:rsidR="00A909DE" w:rsidRDefault="00A909DE" w:rsidP="002628FC">
            <w:pPr>
              <w:spacing w:before="120"/>
            </w:pPr>
            <w:r>
              <w:t xml:space="preserve">Company: </w:t>
            </w:r>
            <w:r w:rsidRPr="00370221">
              <w:rPr>
                <w:color w:val="FF0000"/>
              </w:rPr>
              <w:t>…</w:t>
            </w:r>
          </w:p>
          <w:p w:rsidR="00A909DE" w:rsidRDefault="00A909DE" w:rsidP="002628FC">
            <w:pPr>
              <w:spacing w:before="120"/>
            </w:pPr>
            <w:r>
              <w:t xml:space="preserve">WP Manager: </w:t>
            </w:r>
            <w:r w:rsidRPr="00370221">
              <w:rPr>
                <w:color w:val="FF0000"/>
              </w:rPr>
              <w:t>…</w:t>
            </w:r>
          </w:p>
          <w:p w:rsidR="00A909DE" w:rsidRDefault="00A909DE" w:rsidP="002628FC">
            <w:pPr>
              <w:spacing w:before="120"/>
              <w:ind w:left="3675" w:hanging="3675"/>
            </w:pPr>
            <w:r>
              <w:t xml:space="preserve">Start Event: </w:t>
            </w:r>
            <w:r w:rsidRPr="00370221">
              <w:rPr>
                <w:color w:val="FF0000"/>
              </w:rPr>
              <w:t>…</w:t>
            </w:r>
            <w:r>
              <w:tab/>
              <w:t xml:space="preserve">Planned Date: </w:t>
            </w:r>
            <w:r w:rsidRPr="00370221">
              <w:rPr>
                <w:color w:val="FF0000"/>
              </w:rPr>
              <w:t>…</w:t>
            </w:r>
          </w:p>
          <w:p w:rsidR="00A909DE" w:rsidRDefault="00A909DE" w:rsidP="002628FC">
            <w:pPr>
              <w:spacing w:before="120"/>
              <w:ind w:left="3675" w:hanging="3675"/>
            </w:pPr>
            <w:r>
              <w:t xml:space="preserve">End Event: </w:t>
            </w:r>
            <w:r w:rsidRPr="00370221">
              <w:rPr>
                <w:color w:val="FF0000"/>
              </w:rPr>
              <w:t>…</w:t>
            </w:r>
            <w:r>
              <w:tab/>
              <w:t xml:space="preserve">Planned Date: </w:t>
            </w:r>
            <w:r w:rsidRPr="00370221">
              <w:rPr>
                <w:color w:val="FF0000"/>
              </w:rPr>
              <w:t>…</w:t>
            </w:r>
          </w:p>
        </w:tc>
        <w:tc>
          <w:tcPr>
            <w:tcW w:w="2286" w:type="dxa"/>
          </w:tcPr>
          <w:p w:rsidR="00A909DE" w:rsidRDefault="00A909DE" w:rsidP="002628FC">
            <w:pPr>
              <w:spacing w:before="120"/>
            </w:pPr>
            <w:r>
              <w:t xml:space="preserve">Sheet </w:t>
            </w:r>
            <w:r w:rsidRPr="00370221">
              <w:rPr>
                <w:color w:val="FF0000"/>
              </w:rPr>
              <w:t>…</w:t>
            </w:r>
            <w:r>
              <w:t xml:space="preserve"> of </w:t>
            </w:r>
            <w:r w:rsidRPr="00370221">
              <w:rPr>
                <w:color w:val="FF0000"/>
              </w:rPr>
              <w:t>…</w:t>
            </w:r>
          </w:p>
          <w:p w:rsidR="00A909DE" w:rsidRDefault="00A909DE" w:rsidP="002628FC">
            <w:pPr>
              <w:spacing w:before="120"/>
            </w:pPr>
            <w:r>
              <w:t xml:space="preserve">Issue Ref </w:t>
            </w:r>
            <w:r w:rsidRPr="00370221">
              <w:rPr>
                <w:color w:val="FF0000"/>
              </w:rPr>
              <w:t>…</w:t>
            </w:r>
          </w:p>
          <w:p w:rsidR="00A909DE" w:rsidRDefault="00A909DE" w:rsidP="002628FC">
            <w:pPr>
              <w:spacing w:before="120"/>
            </w:pPr>
            <w:r>
              <w:t xml:space="preserve">Issue Date </w:t>
            </w:r>
            <w:r w:rsidRPr="00370221">
              <w:rPr>
                <w:color w:val="FF0000"/>
              </w:rPr>
              <w:t>…</w:t>
            </w:r>
          </w:p>
          <w:p w:rsidR="00A909DE" w:rsidRDefault="00A909DE" w:rsidP="002628FC">
            <w:pPr>
              <w:spacing w:before="120"/>
            </w:pPr>
          </w:p>
        </w:tc>
      </w:tr>
      <w:tr w:rsidR="00A909DE" w:rsidTr="002628FC">
        <w:tc>
          <w:tcPr>
            <w:tcW w:w="9026" w:type="dxa"/>
            <w:gridSpan w:val="2"/>
          </w:tcPr>
          <w:p w:rsidR="00A909DE" w:rsidRDefault="00A909DE" w:rsidP="002628FC">
            <w:pPr>
              <w:spacing w:before="240"/>
            </w:pPr>
            <w:r>
              <w:t>Inputs:</w:t>
            </w:r>
          </w:p>
          <w:p w:rsidR="00A909DE" w:rsidRPr="00370221" w:rsidRDefault="00A909DE" w:rsidP="002628FC">
            <w:pPr>
              <w:rPr>
                <w:color w:val="FF0000"/>
              </w:rPr>
            </w:pPr>
            <w:r w:rsidRPr="00370221">
              <w:rPr>
                <w:color w:val="FF0000"/>
              </w:rPr>
              <w:t>…</w:t>
            </w:r>
          </w:p>
          <w:p w:rsidR="00A909DE" w:rsidRDefault="00A909DE" w:rsidP="002628FC"/>
          <w:p w:rsidR="00A909DE" w:rsidRDefault="00A909DE" w:rsidP="002628FC"/>
          <w:p w:rsidR="00A909DE" w:rsidRDefault="00A909DE" w:rsidP="002628FC">
            <w:pPr>
              <w:spacing w:before="240"/>
            </w:pPr>
            <w:r>
              <w:t>Tasks:</w:t>
            </w:r>
          </w:p>
          <w:p w:rsidR="00A909DE" w:rsidRPr="00370221" w:rsidRDefault="00A909DE" w:rsidP="002628FC">
            <w:pPr>
              <w:rPr>
                <w:color w:val="FF0000"/>
              </w:rPr>
            </w:pPr>
            <w:r w:rsidRPr="00370221">
              <w:rPr>
                <w:color w:val="FF0000"/>
              </w:rPr>
              <w:t>…</w:t>
            </w:r>
          </w:p>
          <w:p w:rsidR="00A909DE" w:rsidRDefault="00A909DE" w:rsidP="002628FC"/>
          <w:p w:rsidR="00A909DE" w:rsidRDefault="00A909DE" w:rsidP="002628FC"/>
          <w:p w:rsidR="00A909DE" w:rsidRDefault="00A909DE" w:rsidP="002628FC"/>
          <w:p w:rsidR="00A909DE" w:rsidRDefault="00A909DE" w:rsidP="002628FC">
            <w:pPr>
              <w:spacing w:before="240"/>
            </w:pPr>
            <w:r>
              <w:t>Outputs:</w:t>
            </w:r>
          </w:p>
          <w:p w:rsidR="00A909DE" w:rsidRPr="00370221" w:rsidRDefault="00A909DE" w:rsidP="002628FC">
            <w:pPr>
              <w:rPr>
                <w:color w:val="FF0000"/>
              </w:rPr>
            </w:pPr>
            <w:r w:rsidRPr="00370221">
              <w:rPr>
                <w:color w:val="FF0000"/>
              </w:rPr>
              <w:t>…</w:t>
            </w:r>
          </w:p>
          <w:p w:rsidR="00A909DE" w:rsidRDefault="00A909DE" w:rsidP="002628FC"/>
          <w:p w:rsidR="00A909DE" w:rsidRDefault="00A909DE" w:rsidP="002628FC"/>
          <w:p w:rsidR="00A909DE" w:rsidRDefault="00A909DE" w:rsidP="002628FC"/>
        </w:tc>
      </w:tr>
    </w:tbl>
    <w:p w:rsidR="00A909DE" w:rsidRDefault="00A909DE" w:rsidP="00A909DE"/>
    <w:p w:rsidR="00A909DE" w:rsidRDefault="00A909DE" w:rsidP="00D52DF7"/>
    <w:p w:rsidR="0020121C" w:rsidRDefault="0020121C" w:rsidP="00D52DF7">
      <w:pPr>
        <w:sectPr w:rsidR="0020121C" w:rsidSect="00710BD0">
          <w:headerReference w:type="first" r:id="rId21"/>
          <w:footerReference w:type="first" r:id="rId22"/>
          <w:pgSz w:w="11907" w:h="16840" w:code="9"/>
          <w:pgMar w:top="1134" w:right="1106" w:bottom="1134" w:left="1134" w:header="567" w:footer="567" w:gutter="0"/>
          <w:cols w:space="708"/>
          <w:titlePg/>
          <w:docGrid w:linePitch="360"/>
        </w:sectPr>
      </w:pPr>
    </w:p>
    <w:p w:rsidR="0020121C" w:rsidRDefault="0020121C" w:rsidP="0020121C">
      <w:pPr>
        <w:pStyle w:val="Annex"/>
      </w:pPr>
      <w:bookmarkStart w:id="21" w:name="_Toc476250903"/>
      <w:r>
        <w:lastRenderedPageBreak/>
        <w:t xml:space="preserve">Work Package Descriptions </w:t>
      </w:r>
      <w:r w:rsidR="00F4668C">
        <w:t>(Prior Wo</w:t>
      </w:r>
      <w:r>
        <w:t>rk)</w:t>
      </w:r>
      <w:bookmarkEnd w:id="21"/>
    </w:p>
    <w:p w:rsidR="0020121C" w:rsidRDefault="0020121C" w:rsidP="0020121C">
      <w:pPr>
        <w:jc w:val="center"/>
        <w:rPr>
          <w:i/>
          <w:color w:val="0070C0"/>
          <w:sz w:val="20"/>
        </w:rPr>
        <w:sectPr w:rsidR="0020121C" w:rsidSect="00710BD0">
          <w:pgSz w:w="11907" w:h="16840" w:code="9"/>
          <w:pgMar w:top="1134" w:right="1106" w:bottom="1134" w:left="1134" w:header="567" w:footer="567" w:gutter="0"/>
          <w:cols w:space="708"/>
          <w:titlePg/>
          <w:docGrid w:linePitch="360"/>
        </w:sectPr>
      </w:pPr>
      <w:r w:rsidRPr="00376027">
        <w:rPr>
          <w:i/>
          <w:color w:val="0070C0"/>
          <w:sz w:val="20"/>
        </w:rPr>
        <w:t xml:space="preserve">Include </w:t>
      </w:r>
      <w:r>
        <w:rPr>
          <w:i/>
          <w:color w:val="0070C0"/>
          <w:sz w:val="20"/>
        </w:rPr>
        <w:t>only if</w:t>
      </w:r>
      <w:r w:rsidRPr="00376027">
        <w:rPr>
          <w:i/>
          <w:color w:val="0070C0"/>
          <w:sz w:val="20"/>
        </w:rPr>
        <w:t xml:space="preserve"> Prior Work </w:t>
      </w:r>
      <w:r w:rsidR="00227029">
        <w:rPr>
          <w:i/>
          <w:color w:val="0070C0"/>
          <w:sz w:val="20"/>
        </w:rPr>
        <w:t>is</w:t>
      </w:r>
      <w:r>
        <w:rPr>
          <w:i/>
          <w:color w:val="0070C0"/>
          <w:sz w:val="20"/>
        </w:rPr>
        <w:t xml:space="preserve"> proposed</w:t>
      </w:r>
    </w:p>
    <w:p w:rsidR="00A909DE" w:rsidRDefault="00A909DE" w:rsidP="00376027">
      <w:pPr>
        <w:jc w:val="center"/>
        <w:rPr>
          <w:i/>
          <w:color w:val="0070C0"/>
          <w:sz w:val="20"/>
        </w:rPr>
      </w:pPr>
    </w:p>
    <w:p w:rsidR="0020121C" w:rsidRDefault="0020121C" w:rsidP="00376027">
      <w:pPr>
        <w:jc w:val="center"/>
        <w:rPr>
          <w:i/>
          <w:color w:val="0070C0"/>
          <w:sz w:val="20"/>
        </w:rPr>
      </w:pPr>
      <w:r w:rsidRPr="0020121C">
        <w:rPr>
          <w:i/>
          <w:color w:val="0070C0"/>
          <w:sz w:val="20"/>
        </w:rPr>
        <w:t xml:space="preserve">provide completed work package descriptions for each work package identified in </w:t>
      </w:r>
      <w:r w:rsidR="00E120B5">
        <w:rPr>
          <w:i/>
          <w:color w:val="0070C0"/>
          <w:sz w:val="20"/>
        </w:rPr>
        <w:t xml:space="preserve">the </w:t>
      </w:r>
      <w:r>
        <w:rPr>
          <w:i/>
          <w:color w:val="0070C0"/>
          <w:sz w:val="20"/>
        </w:rPr>
        <w:t>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20121C" w:rsidTr="008A50F9">
        <w:tc>
          <w:tcPr>
            <w:tcW w:w="6740" w:type="dxa"/>
          </w:tcPr>
          <w:p w:rsidR="0020121C" w:rsidRDefault="0020121C" w:rsidP="008A50F9">
            <w:pPr>
              <w:tabs>
                <w:tab w:val="right" w:pos="5772"/>
              </w:tabs>
              <w:spacing w:after="40"/>
            </w:pPr>
            <w:r>
              <w:t xml:space="preserve">PROJECT: </w:t>
            </w:r>
            <w:r w:rsidRPr="00370221">
              <w:rPr>
                <w:color w:val="FF0000"/>
              </w:rPr>
              <w:t>…</w:t>
            </w:r>
            <w:r>
              <w:tab/>
              <w:t xml:space="preserve">PHASE: </w:t>
            </w:r>
            <w:r w:rsidRPr="00370221">
              <w:rPr>
                <w:color w:val="FF0000"/>
              </w:rPr>
              <w:t>…</w:t>
            </w:r>
          </w:p>
        </w:tc>
        <w:tc>
          <w:tcPr>
            <w:tcW w:w="2286" w:type="dxa"/>
          </w:tcPr>
          <w:p w:rsidR="0020121C" w:rsidRDefault="0020121C" w:rsidP="008A50F9">
            <w:pPr>
              <w:spacing w:after="40"/>
            </w:pPr>
            <w:r>
              <w:t xml:space="preserve">WP: </w:t>
            </w:r>
            <w:r w:rsidRPr="00370221">
              <w:rPr>
                <w:color w:val="FF0000"/>
              </w:rPr>
              <w:t>…</w:t>
            </w:r>
          </w:p>
        </w:tc>
      </w:tr>
      <w:tr w:rsidR="0020121C" w:rsidTr="008A50F9">
        <w:tc>
          <w:tcPr>
            <w:tcW w:w="6740" w:type="dxa"/>
          </w:tcPr>
          <w:p w:rsidR="0020121C" w:rsidRDefault="0020121C" w:rsidP="008A50F9">
            <w:pPr>
              <w:spacing w:before="120"/>
            </w:pPr>
            <w:r>
              <w:t xml:space="preserve">WP Title: </w:t>
            </w:r>
            <w:r w:rsidRPr="00370221">
              <w:rPr>
                <w:color w:val="FF0000"/>
              </w:rPr>
              <w:t>…</w:t>
            </w:r>
          </w:p>
          <w:p w:rsidR="0020121C" w:rsidRDefault="0020121C" w:rsidP="008A50F9">
            <w:pPr>
              <w:spacing w:before="120"/>
            </w:pPr>
            <w:r>
              <w:t xml:space="preserve">Company: </w:t>
            </w:r>
            <w:r w:rsidRPr="00370221">
              <w:rPr>
                <w:color w:val="FF0000"/>
              </w:rPr>
              <w:t>…</w:t>
            </w:r>
          </w:p>
          <w:p w:rsidR="0020121C" w:rsidRDefault="0020121C" w:rsidP="008A50F9">
            <w:pPr>
              <w:spacing w:before="120"/>
            </w:pPr>
            <w:r>
              <w:t xml:space="preserve">WP Manager: </w:t>
            </w:r>
            <w:r w:rsidRPr="00370221">
              <w:rPr>
                <w:color w:val="FF0000"/>
              </w:rPr>
              <w:t>…</w:t>
            </w:r>
          </w:p>
          <w:p w:rsidR="0020121C" w:rsidRDefault="0020121C" w:rsidP="008A50F9">
            <w:pPr>
              <w:spacing w:before="120"/>
              <w:ind w:left="3675" w:hanging="3675"/>
            </w:pPr>
            <w:r>
              <w:t xml:space="preserve">Start Event: </w:t>
            </w:r>
            <w:r w:rsidRPr="00370221">
              <w:rPr>
                <w:color w:val="FF0000"/>
              </w:rPr>
              <w:t>…</w:t>
            </w:r>
            <w:r>
              <w:tab/>
              <w:t xml:space="preserve">Planned Date: </w:t>
            </w:r>
            <w:r w:rsidRPr="00370221">
              <w:rPr>
                <w:color w:val="FF0000"/>
              </w:rPr>
              <w:t>…</w:t>
            </w:r>
          </w:p>
          <w:p w:rsidR="0020121C" w:rsidRDefault="0020121C" w:rsidP="008A50F9">
            <w:pPr>
              <w:spacing w:before="120"/>
              <w:ind w:left="3675" w:hanging="3675"/>
            </w:pPr>
            <w:r>
              <w:t xml:space="preserve">End Event: </w:t>
            </w:r>
            <w:r w:rsidRPr="00370221">
              <w:rPr>
                <w:color w:val="FF0000"/>
              </w:rPr>
              <w:t>…</w:t>
            </w:r>
            <w:r>
              <w:tab/>
              <w:t xml:space="preserve">Planned Date: </w:t>
            </w:r>
            <w:r w:rsidRPr="00370221">
              <w:rPr>
                <w:color w:val="FF0000"/>
              </w:rPr>
              <w:t>…</w:t>
            </w:r>
          </w:p>
        </w:tc>
        <w:tc>
          <w:tcPr>
            <w:tcW w:w="2286" w:type="dxa"/>
          </w:tcPr>
          <w:p w:rsidR="0020121C" w:rsidRDefault="0020121C" w:rsidP="008A50F9">
            <w:pPr>
              <w:spacing w:before="120"/>
            </w:pPr>
            <w:r>
              <w:t xml:space="preserve">Sheet </w:t>
            </w:r>
            <w:r w:rsidRPr="00370221">
              <w:rPr>
                <w:color w:val="FF0000"/>
              </w:rPr>
              <w:t>…</w:t>
            </w:r>
            <w:r>
              <w:t xml:space="preserve"> of </w:t>
            </w:r>
            <w:r w:rsidRPr="00370221">
              <w:rPr>
                <w:color w:val="FF0000"/>
              </w:rPr>
              <w:t>…</w:t>
            </w:r>
          </w:p>
          <w:p w:rsidR="0020121C" w:rsidRDefault="0020121C" w:rsidP="008A50F9">
            <w:pPr>
              <w:spacing w:before="120"/>
            </w:pPr>
            <w:r>
              <w:t xml:space="preserve">Issue Ref </w:t>
            </w:r>
            <w:r w:rsidRPr="00370221">
              <w:rPr>
                <w:color w:val="FF0000"/>
              </w:rPr>
              <w:t>…</w:t>
            </w:r>
          </w:p>
          <w:p w:rsidR="0020121C" w:rsidRDefault="0020121C" w:rsidP="008A50F9">
            <w:pPr>
              <w:spacing w:before="120"/>
            </w:pPr>
            <w:r>
              <w:t xml:space="preserve">Issue Date </w:t>
            </w:r>
            <w:r w:rsidRPr="00370221">
              <w:rPr>
                <w:color w:val="FF0000"/>
              </w:rPr>
              <w:t>…</w:t>
            </w:r>
          </w:p>
          <w:p w:rsidR="0020121C" w:rsidRDefault="0020121C" w:rsidP="008A50F9">
            <w:pPr>
              <w:spacing w:before="120"/>
            </w:pPr>
          </w:p>
        </w:tc>
      </w:tr>
      <w:tr w:rsidR="0020121C" w:rsidTr="008A50F9">
        <w:tc>
          <w:tcPr>
            <w:tcW w:w="9026" w:type="dxa"/>
            <w:gridSpan w:val="2"/>
          </w:tcPr>
          <w:p w:rsidR="0020121C" w:rsidRDefault="0020121C" w:rsidP="008A50F9">
            <w:pPr>
              <w:spacing w:before="240"/>
            </w:pPr>
            <w:r>
              <w:t>Inputs:</w:t>
            </w:r>
          </w:p>
          <w:p w:rsidR="0020121C" w:rsidRPr="00370221" w:rsidRDefault="0020121C" w:rsidP="008A50F9">
            <w:pPr>
              <w:rPr>
                <w:color w:val="FF0000"/>
              </w:rPr>
            </w:pPr>
            <w:r w:rsidRPr="00370221">
              <w:rPr>
                <w:color w:val="FF0000"/>
              </w:rPr>
              <w:t>…</w:t>
            </w:r>
          </w:p>
          <w:p w:rsidR="0020121C" w:rsidRDefault="0020121C" w:rsidP="008A50F9"/>
          <w:p w:rsidR="0020121C" w:rsidRDefault="0020121C" w:rsidP="008A50F9"/>
          <w:p w:rsidR="0020121C" w:rsidRDefault="0020121C" w:rsidP="008A50F9">
            <w:pPr>
              <w:spacing w:before="240"/>
            </w:pPr>
            <w:r>
              <w:t>Tasks:</w:t>
            </w:r>
          </w:p>
          <w:p w:rsidR="0020121C" w:rsidRPr="00370221" w:rsidRDefault="0020121C" w:rsidP="008A50F9">
            <w:pPr>
              <w:rPr>
                <w:color w:val="FF0000"/>
              </w:rPr>
            </w:pPr>
            <w:r w:rsidRPr="00370221">
              <w:rPr>
                <w:color w:val="FF0000"/>
              </w:rPr>
              <w:t>…</w:t>
            </w:r>
          </w:p>
          <w:p w:rsidR="0020121C" w:rsidRDefault="0020121C" w:rsidP="008A50F9"/>
          <w:p w:rsidR="0020121C" w:rsidRDefault="0020121C" w:rsidP="008A50F9"/>
          <w:p w:rsidR="0020121C" w:rsidRDefault="0020121C" w:rsidP="008A50F9"/>
          <w:p w:rsidR="0020121C" w:rsidRDefault="0020121C" w:rsidP="008A50F9">
            <w:pPr>
              <w:spacing w:before="240"/>
            </w:pPr>
            <w:r>
              <w:t>Outputs:</w:t>
            </w:r>
          </w:p>
          <w:p w:rsidR="0020121C" w:rsidRPr="00370221" w:rsidRDefault="0020121C" w:rsidP="008A50F9">
            <w:pPr>
              <w:rPr>
                <w:color w:val="FF0000"/>
              </w:rPr>
            </w:pPr>
            <w:r w:rsidRPr="00370221">
              <w:rPr>
                <w:color w:val="FF0000"/>
              </w:rPr>
              <w:t>…</w:t>
            </w:r>
          </w:p>
          <w:p w:rsidR="0020121C" w:rsidRDefault="0020121C" w:rsidP="008A50F9"/>
          <w:p w:rsidR="0020121C" w:rsidRDefault="0020121C" w:rsidP="008A50F9"/>
          <w:p w:rsidR="0020121C" w:rsidRDefault="0020121C" w:rsidP="008A50F9"/>
        </w:tc>
      </w:tr>
    </w:tbl>
    <w:p w:rsidR="0020121C" w:rsidRPr="00376027" w:rsidRDefault="0020121C" w:rsidP="00376027">
      <w:pPr>
        <w:jc w:val="center"/>
        <w:rPr>
          <w:i/>
          <w:color w:val="0070C0"/>
          <w:sz w:val="20"/>
        </w:rPr>
      </w:pPr>
    </w:p>
    <w:sectPr w:rsidR="0020121C" w:rsidRPr="00376027" w:rsidSect="00710BD0">
      <w:pgSz w:w="11907" w:h="16840" w:code="9"/>
      <w:pgMar w:top="1134" w:right="1106" w:bottom="1134" w:left="1134" w:header="567" w:footer="56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C644DF" w15:done="0"/>
  <w15:commentEx w15:paraId="1FF5C63D" w15:done="0"/>
  <w15:commentEx w15:paraId="73B429AC" w15:done="0"/>
  <w15:commentEx w15:paraId="0DF07E39" w15:done="0"/>
  <w15:commentEx w15:paraId="33D456BC" w15:done="0"/>
  <w15:commentEx w15:paraId="2842D0C4" w15:done="0"/>
  <w15:commentEx w15:paraId="1104FA04" w15:done="0"/>
  <w15:commentEx w15:paraId="1D6CCD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331" w:rsidRDefault="00C92331">
      <w:r>
        <w:separator/>
      </w:r>
    </w:p>
    <w:p w:rsidR="00C92331" w:rsidRDefault="00C92331"/>
  </w:endnote>
  <w:endnote w:type="continuationSeparator" w:id="0">
    <w:p w:rsidR="00C92331" w:rsidRDefault="00C92331">
      <w:r>
        <w:continuationSeparator/>
      </w:r>
    </w:p>
    <w:p w:rsidR="00C92331" w:rsidRDefault="00C92331"/>
  </w:endnote>
  <w:endnote w:type="continuationNotice" w:id="1">
    <w:p w:rsidR="00C92331" w:rsidRDefault="00C923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FuturaTMedCon">
    <w:altName w:val="Arial"/>
    <w:charset w:val="00"/>
    <w:family w:val="swiss"/>
    <w:pitch w:val="variable"/>
    <w:sig w:usb0="00000001" w:usb1="00000000" w:usb2="00000000" w:usb3="00000000" w:csb0="00000013" w:csb1="00000000"/>
  </w:font>
  <w:font w:name="NotesStyle-BoldTf">
    <w:altName w:val="Lucida Grande"/>
    <w:panose1 w:val="02000806040000020004"/>
    <w:charset w:val="00"/>
    <w:family w:val="auto"/>
    <w:pitch w:val="variable"/>
    <w:sig w:usb0="800000AF" w:usb1="4000204A" w:usb2="00000000" w:usb3="00000000" w:csb0="00000001" w:csb1="00000000"/>
  </w:font>
  <w:font w:name="NotesEsa">
    <w:altName w:val="Candara"/>
    <w:panose1 w:val="00000000000000000000"/>
    <w:charset w:val="00"/>
    <w:family w:val="modern"/>
    <w:notTrueType/>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Default="00DA127C"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0BD6">
      <w:rPr>
        <w:rStyle w:val="PageNumber"/>
        <w:noProof/>
      </w:rPr>
      <w:t>11</w:t>
    </w:r>
    <w:r>
      <w:rPr>
        <w:rStyle w:val="PageNumber"/>
      </w:rPr>
      <w:fldChar w:fldCharType="end"/>
    </w:r>
  </w:p>
  <w:p w:rsidR="00DA127C" w:rsidRDefault="00DA127C" w:rsidP="00420DDB">
    <w:pPr>
      <w:ind w:right="360"/>
    </w:pPr>
  </w:p>
  <w:p w:rsidR="00DA127C" w:rsidRDefault="00DA127C" w:rsidP="00420D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Default="00DA127C"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F0BD6">
      <w:rPr>
        <w:rStyle w:val="PageNumber"/>
        <w:noProof/>
        <w:sz w:val="16"/>
        <w:szCs w:val="16"/>
      </w:rPr>
      <w:t>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F0BD6">
      <w:rPr>
        <w:rStyle w:val="PageNumber"/>
        <w:noProof/>
        <w:sz w:val="16"/>
        <w:szCs w:val="16"/>
      </w:rPr>
      <w:t>11</w:t>
    </w:r>
    <w:r w:rsidRPr="00384F26">
      <w:rPr>
        <w:rStyle w:val="PageNumber"/>
        <w:sz w:val="16"/>
        <w:szCs w:val="16"/>
      </w:rPr>
      <w:fldChar w:fldCharType="end"/>
    </w:r>
  </w:p>
  <w:p w:rsidR="00DA127C" w:rsidRDefault="00DA127C" w:rsidP="009F1F96">
    <w:pPr>
      <w:tabs>
        <w:tab w:val="left" w:pos="2603"/>
      </w:tabs>
      <w:spacing w:before="0" w:after="0" w:line="240" w:lineRule="auto"/>
      <w:jc w:val="center"/>
      <w:rPr>
        <w:rStyle w:val="PageNumber"/>
        <w:sz w:val="16"/>
        <w:szCs w:val="16"/>
      </w:rPr>
    </w:pPr>
    <w:r>
      <w:rPr>
        <w:rStyle w:val="PageNumber"/>
        <w:sz w:val="16"/>
        <w:szCs w:val="16"/>
      </w:rPr>
      <w:t>Appendix 1 to AO/1-8</w:t>
    </w:r>
    <w:r w:rsidR="00A74C25">
      <w:rPr>
        <w:rStyle w:val="PageNumber"/>
        <w:sz w:val="16"/>
        <w:szCs w:val="16"/>
      </w:rPr>
      <w:t>8</w:t>
    </w:r>
    <w:r>
      <w:rPr>
        <w:rStyle w:val="PageNumber"/>
        <w:sz w:val="16"/>
        <w:szCs w:val="16"/>
      </w:rPr>
      <w:t>93/1</w:t>
    </w:r>
    <w:r w:rsidR="00A74C25">
      <w:rPr>
        <w:rStyle w:val="PageNumber"/>
        <w:sz w:val="16"/>
        <w:szCs w:val="16"/>
      </w:rPr>
      <w:t>7</w:t>
    </w:r>
    <w:r>
      <w:rPr>
        <w:rStyle w:val="PageNumber"/>
        <w:sz w:val="16"/>
        <w:szCs w:val="16"/>
      </w:rPr>
      <w:t xml:space="preserve">/NL/US ARTES </w:t>
    </w:r>
    <w:r w:rsidR="00A74C25">
      <w:rPr>
        <w:rStyle w:val="PageNumber"/>
        <w:sz w:val="16"/>
        <w:szCs w:val="16"/>
      </w:rPr>
      <w:t>ScyLight</w:t>
    </w:r>
    <w:r>
      <w:rPr>
        <w:rStyle w:val="PageNumber"/>
        <w:sz w:val="16"/>
        <w:szCs w:val="16"/>
      </w:rPr>
      <w:t xml:space="preserve"> Call for Proposals</w:t>
    </w:r>
  </w:p>
  <w:p w:rsidR="009F1F96" w:rsidRDefault="009F1F96" w:rsidP="009F1F96">
    <w:pPr>
      <w:tabs>
        <w:tab w:val="left" w:pos="2603"/>
      </w:tabs>
      <w:spacing w:before="0" w:after="0" w:line="240" w:lineRule="auto"/>
      <w:jc w:val="center"/>
      <w:rPr>
        <w:rStyle w:val="PageNumber"/>
        <w:sz w:val="16"/>
        <w:szCs w:val="16"/>
      </w:rPr>
    </w:pPr>
  </w:p>
  <w:p w:rsidR="00DA127C" w:rsidRDefault="00DA127C" w:rsidP="009F1F96">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Volume 5: Management Proposal  - Part 5B: </w:t>
    </w:r>
    <w:r w:rsidRPr="00AF1202">
      <w:rPr>
        <w:rStyle w:val="PageNumber"/>
        <w:sz w:val="16"/>
        <w:szCs w:val="16"/>
      </w:rPr>
      <w:t>Work Definition, Organisation and Schedule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Pr="007F20C0" w:rsidRDefault="00DA127C" w:rsidP="00420DDB">
    <w:pPr>
      <w:pStyle w:val="STDDOCDataLabel"/>
      <w:tabs>
        <w:tab w:val="clear" w:pos="3960"/>
        <w:tab w:val="clear" w:pos="4860"/>
        <w:tab w:val="clear" w:pos="6840"/>
        <w:tab w:val="left" w:pos="1620"/>
      </w:tabs>
      <w:rPr>
        <w:rStyle w:val="STDDOCDataChar"/>
        <w:b w:val="0"/>
      </w:rPr>
    </w:pPr>
    <w:r>
      <w:t>Prepared by</w:t>
    </w:r>
    <w:r>
      <w:tab/>
    </w:r>
  </w:p>
  <w:p w:rsidR="00DA127C" w:rsidRPr="007F20C0" w:rsidRDefault="00DA127C" w:rsidP="00420DDB">
    <w:pPr>
      <w:pStyle w:val="STDDOCDataLabel"/>
      <w:tabs>
        <w:tab w:val="clear" w:pos="3960"/>
        <w:tab w:val="clear" w:pos="4860"/>
        <w:tab w:val="clear" w:pos="6840"/>
        <w:tab w:val="left" w:pos="1620"/>
      </w:tabs>
      <w:rPr>
        <w:rStyle w:val="STDDOCDataChar"/>
        <w:b w:val="0"/>
      </w:rPr>
    </w:pPr>
    <w:r>
      <w:t>Reference</w:t>
    </w:r>
    <w:r>
      <w:tab/>
      <w:t>????</w:t>
    </w:r>
  </w:p>
  <w:p w:rsidR="00DA127C" w:rsidRPr="007F20C0" w:rsidRDefault="00DA127C" w:rsidP="00420DDB">
    <w:pPr>
      <w:pStyle w:val="STDDOCDataLabel"/>
      <w:tabs>
        <w:tab w:val="clear" w:pos="3960"/>
        <w:tab w:val="clear" w:pos="4860"/>
        <w:tab w:val="clear" w:pos="6840"/>
        <w:tab w:val="left" w:pos="1620"/>
      </w:tabs>
      <w:rPr>
        <w:rStyle w:val="STDDOCDataChar"/>
        <w:b w:val="0"/>
      </w:rPr>
    </w:pPr>
    <w:r>
      <w:t>Issue</w:t>
    </w:r>
    <w:r>
      <w:tab/>
      <w:t>DRAFT</w:t>
    </w:r>
  </w:p>
  <w:p w:rsidR="00DA127C" w:rsidRPr="007F20C0" w:rsidRDefault="00DA127C" w:rsidP="00420DDB">
    <w:pPr>
      <w:pStyle w:val="STDDOCDataLabel"/>
      <w:tabs>
        <w:tab w:val="clear" w:pos="3960"/>
        <w:tab w:val="clear" w:pos="4860"/>
        <w:tab w:val="clear" w:pos="6840"/>
        <w:tab w:val="left" w:pos="1620"/>
      </w:tabs>
      <w:rPr>
        <w:rStyle w:val="STDDOCDataChar"/>
        <w:b w:val="0"/>
      </w:rPr>
    </w:pPr>
    <w:r>
      <w:t>Revision</w:t>
    </w:r>
    <w:r>
      <w:tab/>
      <w:t>2</w:t>
    </w:r>
  </w:p>
  <w:p w:rsidR="00DA127C" w:rsidRPr="007F20C0" w:rsidRDefault="00DA127C"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rsidR="00DA127C" w:rsidRPr="007F20C0" w:rsidRDefault="00DA127C" w:rsidP="00420DDB">
    <w:pPr>
      <w:pStyle w:val="STDDOCDataLabel"/>
      <w:tabs>
        <w:tab w:val="clear" w:pos="3960"/>
        <w:tab w:val="clear" w:pos="4860"/>
        <w:tab w:val="clear" w:pos="6840"/>
        <w:tab w:val="left" w:pos="1620"/>
      </w:tabs>
      <w:rPr>
        <w:rStyle w:val="STDDOCDataChar"/>
        <w:b w:val="0"/>
      </w:rPr>
    </w:pPr>
    <w:r>
      <w:t>Status</w:t>
    </w:r>
    <w:r>
      <w:tab/>
    </w:r>
  </w:p>
  <w:p w:rsidR="00DA127C" w:rsidRPr="007F20C0" w:rsidRDefault="00DA127C" w:rsidP="00420DDB">
    <w:pPr>
      <w:pStyle w:val="STDDOCDataLabel"/>
      <w:tabs>
        <w:tab w:val="clear" w:pos="3960"/>
        <w:tab w:val="clear" w:pos="4860"/>
        <w:tab w:val="clear" w:pos="6840"/>
        <w:tab w:val="left" w:pos="1620"/>
      </w:tabs>
      <w:rPr>
        <w:rStyle w:val="STDDOCDataChar"/>
        <w:b w:val="0"/>
      </w:rPr>
    </w:pPr>
    <w:r>
      <w:t>Document Type</w:t>
    </w:r>
    <w:r>
      <w:tab/>
      <w:t>Template</w:t>
    </w:r>
  </w:p>
  <w:p w:rsidR="00DA127C" w:rsidRPr="009B2DA1" w:rsidRDefault="00DA127C" w:rsidP="00420DDB">
    <w:pPr>
      <w:pStyle w:val="ESA-Signature"/>
    </w:pPr>
    <w:r>
      <w:rPr>
        <w:lang w:eastAsia="en-GB"/>
      </w:rPr>
      <w:drawing>
        <wp:anchor distT="0" distB="0" distL="114300" distR="114300" simplePos="0" relativeHeight="251658240" behindDoc="1" locked="1" layoutInCell="1" allowOverlap="1" wp14:anchorId="1FE716FA" wp14:editId="7F693E06">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Default="00DA127C"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F0BD6">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F0BD6">
      <w:rPr>
        <w:rStyle w:val="PageNumber"/>
        <w:noProof/>
        <w:sz w:val="16"/>
        <w:szCs w:val="16"/>
      </w:rPr>
      <w:t>11</w:t>
    </w:r>
    <w:r w:rsidRPr="00384F26">
      <w:rPr>
        <w:rStyle w:val="PageNumber"/>
        <w:sz w:val="16"/>
        <w:szCs w:val="16"/>
      </w:rPr>
      <w:fldChar w:fldCharType="end"/>
    </w:r>
  </w:p>
  <w:p w:rsidR="003F700D" w:rsidRDefault="003F700D" w:rsidP="003F700D">
    <w:pPr>
      <w:tabs>
        <w:tab w:val="left" w:pos="2603"/>
      </w:tabs>
      <w:jc w:val="center"/>
      <w:rPr>
        <w:rStyle w:val="PageNumber"/>
        <w:sz w:val="16"/>
        <w:szCs w:val="16"/>
      </w:rPr>
    </w:pPr>
    <w:r>
      <w:rPr>
        <w:rStyle w:val="PageNumber"/>
        <w:sz w:val="16"/>
        <w:szCs w:val="16"/>
      </w:rPr>
      <w:t>Appendix 1 to AO/1-8</w:t>
    </w:r>
    <w:r w:rsidR="00A74C25">
      <w:rPr>
        <w:rStyle w:val="PageNumber"/>
        <w:sz w:val="16"/>
        <w:szCs w:val="16"/>
      </w:rPr>
      <w:t>8</w:t>
    </w:r>
    <w:r>
      <w:rPr>
        <w:rStyle w:val="PageNumber"/>
        <w:sz w:val="16"/>
        <w:szCs w:val="16"/>
      </w:rPr>
      <w:t>93/1</w:t>
    </w:r>
    <w:r w:rsidR="00A74C25">
      <w:rPr>
        <w:rStyle w:val="PageNumber"/>
        <w:sz w:val="16"/>
        <w:szCs w:val="16"/>
      </w:rPr>
      <w:t>7</w:t>
    </w:r>
    <w:r>
      <w:rPr>
        <w:rStyle w:val="PageNumber"/>
        <w:sz w:val="16"/>
        <w:szCs w:val="16"/>
      </w:rPr>
      <w:t xml:space="preserve">/NL/US ARTES </w:t>
    </w:r>
    <w:r w:rsidR="00A74C25">
      <w:rPr>
        <w:rStyle w:val="PageNumber"/>
        <w:sz w:val="16"/>
        <w:szCs w:val="16"/>
      </w:rPr>
      <w:t>ScyLight</w:t>
    </w:r>
    <w:r>
      <w:rPr>
        <w:rStyle w:val="PageNumber"/>
        <w:sz w:val="16"/>
        <w:szCs w:val="16"/>
      </w:rPr>
      <w:t xml:space="preserve"> Call for Proposals</w:t>
    </w:r>
  </w:p>
  <w:p w:rsidR="003F700D" w:rsidRDefault="003F700D" w:rsidP="00DC5625">
    <w:pPr>
      <w:tabs>
        <w:tab w:val="left" w:pos="2603"/>
      </w:tabs>
      <w:jc w:val="center"/>
      <w:rPr>
        <w:rStyle w:val="PageNumber"/>
        <w:sz w:val="16"/>
        <w:szCs w:val="16"/>
      </w:rPr>
    </w:pPr>
    <w:r>
      <w:rPr>
        <w:rStyle w:val="PageNumber"/>
        <w:sz w:val="16"/>
        <w:szCs w:val="16"/>
      </w:rPr>
      <w:t xml:space="preserve">Volume 5: Management Proposal  - Part 5B: </w:t>
    </w:r>
    <w:r w:rsidRPr="00AF1202">
      <w:rPr>
        <w:rStyle w:val="PageNumber"/>
        <w:sz w:val="16"/>
        <w:szCs w:val="16"/>
      </w:rPr>
      <w:t>Work Definition, Organisation and Schedule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331" w:rsidRDefault="00C92331">
      <w:r>
        <w:separator/>
      </w:r>
    </w:p>
    <w:p w:rsidR="00C92331" w:rsidRDefault="00C92331"/>
  </w:footnote>
  <w:footnote w:type="continuationSeparator" w:id="0">
    <w:p w:rsidR="00C92331" w:rsidRDefault="00C92331">
      <w:r>
        <w:continuationSeparator/>
      </w:r>
    </w:p>
    <w:p w:rsidR="00C92331" w:rsidRDefault="00C92331"/>
  </w:footnote>
  <w:footnote w:type="continuationNotice" w:id="1">
    <w:p w:rsidR="00C92331" w:rsidRDefault="00C9233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Default="00DA127C"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F0BD6">
      <w:rPr>
        <w:rStyle w:val="PageNumber"/>
        <w:noProof/>
      </w:rPr>
      <w:t>11</w:t>
    </w:r>
    <w:r>
      <w:rPr>
        <w:rStyle w:val="PageNumber"/>
      </w:rPr>
      <w:fldChar w:fldCharType="end"/>
    </w:r>
  </w:p>
  <w:p w:rsidR="00DA127C" w:rsidRDefault="00DA127C" w:rsidP="00420DDB">
    <w:pPr>
      <w:ind w:right="360" w:firstLine="360"/>
    </w:pPr>
  </w:p>
  <w:p w:rsidR="00DA127C" w:rsidRDefault="00DA12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Default="00DA127C" w:rsidP="000E1943"/>
  <w:p w:rsidR="00DA127C" w:rsidRPr="00B559BC" w:rsidRDefault="00DA127C" w:rsidP="000E1943">
    <w:pPr>
      <w:rPr>
        <w:rFonts w:ascii="NotesEsa" w:hAnsi="NotesEsa"/>
        <w:sz w:val="20"/>
        <w:szCs w:val="20"/>
      </w:rPr>
    </w:pPr>
  </w:p>
  <w:p w:rsidR="00DA127C" w:rsidRDefault="00DA12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B" w:rsidRDefault="00FF7D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7C" w:rsidRPr="00AF0335" w:rsidRDefault="00DA127C" w:rsidP="00420DDB">
    <w:pPr>
      <w:pStyle w:val="ESA-Logo"/>
      <w:spacing w:after="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95pt;height:14.95pt" o:bullet="t">
        <v:imagedata r:id="rId1" o:title="question-mark-2x"/>
      </v:shape>
    </w:pict>
  </w:numPicBullet>
  <w:numPicBullet w:numPicBulletId="1">
    <w:pict>
      <v:shape id="_x0000_i1030" type="#_x0000_t75" style="width:14.95pt;height:14.95pt" o:bullet="t">
        <v:imagedata r:id="rId2" o:title="info-2x"/>
      </v:shape>
    </w:pict>
  </w:numPicBullet>
  <w:numPicBullet w:numPicBulletId="2">
    <w:pict>
      <v:shape id="_x0000_i1031" type="#_x0000_t75" style="width:23.1pt;height:23.1pt" o:bullet="t">
        <v:imagedata r:id="rId3" o:title="excerpt-3x"/>
      </v:shape>
    </w:pict>
  </w:numPicBullet>
  <w:abstractNum w:abstractNumId="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nsid w:val="03A8617C"/>
    <w:multiLevelType w:val="hybridMultilevel"/>
    <w:tmpl w:val="321A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E56996"/>
    <w:multiLevelType w:val="hybridMultilevel"/>
    <w:tmpl w:val="B5F87D0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B92550"/>
    <w:multiLevelType w:val="hybridMultilevel"/>
    <w:tmpl w:val="3C32C0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0AC14514"/>
    <w:multiLevelType w:val="hybridMultilevel"/>
    <w:tmpl w:val="A0F201DC"/>
    <w:lvl w:ilvl="0" w:tplc="13341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ED5D91"/>
    <w:multiLevelType w:val="hybridMultilevel"/>
    <w:tmpl w:val="909C16D2"/>
    <w:lvl w:ilvl="0" w:tplc="638EDF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9177F9"/>
    <w:multiLevelType w:val="hybridMultilevel"/>
    <w:tmpl w:val="9D9E52B0"/>
    <w:lvl w:ilvl="0" w:tplc="11A2D9E0">
      <w:start w:val="6"/>
      <w:numFmt w:val="bullet"/>
      <w:lvlText w:val="-"/>
      <w:lvlJc w:val="left"/>
      <w:pPr>
        <w:ind w:left="1174" w:hanging="360"/>
      </w:pPr>
      <w:rPr>
        <w:rFonts w:ascii="Georgia" w:eastAsia="Times New Roman" w:hAnsi="Georgia" w:cs="Times New Roman"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0">
    <w:nsid w:val="0DB46E50"/>
    <w:multiLevelType w:val="hybridMultilevel"/>
    <w:tmpl w:val="87CE6838"/>
    <w:lvl w:ilvl="0" w:tplc="11A2D9E0">
      <w:start w:val="6"/>
      <w:numFmt w:val="bullet"/>
      <w:lvlText w:val="-"/>
      <w:lvlJc w:val="left"/>
      <w:pPr>
        <w:ind w:left="1174" w:hanging="360"/>
      </w:pPr>
      <w:rPr>
        <w:rFonts w:ascii="Georgia" w:eastAsia="Times New Roman" w:hAnsi="Georgia" w:cs="Times New Roman"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1">
    <w:nsid w:val="0EFC07B3"/>
    <w:multiLevelType w:val="hybridMultilevel"/>
    <w:tmpl w:val="2CCE6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F1E3700"/>
    <w:multiLevelType w:val="hybridMultilevel"/>
    <w:tmpl w:val="87F0A81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A71969"/>
    <w:multiLevelType w:val="hybridMultilevel"/>
    <w:tmpl w:val="F162DC0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AD7528"/>
    <w:multiLevelType w:val="multilevel"/>
    <w:tmpl w:val="3532515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3D16DE9"/>
    <w:multiLevelType w:val="hybridMultilevel"/>
    <w:tmpl w:val="8B4ECD2A"/>
    <w:lvl w:ilvl="0" w:tplc="1FEE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7D86B06"/>
    <w:multiLevelType w:val="hybridMultilevel"/>
    <w:tmpl w:val="0AAE0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9">
    <w:nsid w:val="219F024E"/>
    <w:multiLevelType w:val="hybridMultilevel"/>
    <w:tmpl w:val="483A6196"/>
    <w:lvl w:ilvl="0" w:tplc="F1746E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749459F"/>
    <w:multiLevelType w:val="hybridMultilevel"/>
    <w:tmpl w:val="2AFEDEDA"/>
    <w:lvl w:ilvl="0" w:tplc="C04E1A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E535D18"/>
    <w:multiLevelType w:val="hybridMultilevel"/>
    <w:tmpl w:val="4B6A9DC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771A7B"/>
    <w:multiLevelType w:val="hybridMultilevel"/>
    <w:tmpl w:val="14429040"/>
    <w:lvl w:ilvl="0" w:tplc="09A8CA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FDE0A96"/>
    <w:multiLevelType w:val="hybridMultilevel"/>
    <w:tmpl w:val="700E54EC"/>
    <w:lvl w:ilvl="0" w:tplc="1FEE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28">
    <w:nsid w:val="32C0389F"/>
    <w:multiLevelType w:val="hybridMultilevel"/>
    <w:tmpl w:val="38CA2E90"/>
    <w:lvl w:ilvl="0" w:tplc="D15894AE">
      <w:start w:val="1"/>
      <w:numFmt w:val="bullet"/>
      <w:lvlText w:val="-"/>
      <w:lvlJc w:val="left"/>
      <w:pPr>
        <w:ind w:left="36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4240315"/>
    <w:multiLevelType w:val="hybridMultilevel"/>
    <w:tmpl w:val="8A2EA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7B0BE0"/>
    <w:multiLevelType w:val="hybridMultilevel"/>
    <w:tmpl w:val="85A8DCCA"/>
    <w:lvl w:ilvl="0" w:tplc="11A2D9E0">
      <w:start w:val="6"/>
      <w:numFmt w:val="bullet"/>
      <w:lvlText w:val="-"/>
      <w:lvlJc w:val="left"/>
      <w:pPr>
        <w:ind w:left="1174" w:hanging="360"/>
      </w:pPr>
      <w:rPr>
        <w:rFonts w:ascii="Georgia" w:eastAsia="Times New Roman" w:hAnsi="Georgia" w:cs="Times New Roman"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1">
    <w:nsid w:val="3526365D"/>
    <w:multiLevelType w:val="hybridMultilevel"/>
    <w:tmpl w:val="9958724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59127B7"/>
    <w:multiLevelType w:val="hybridMultilevel"/>
    <w:tmpl w:val="ACA49DD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6144AD0"/>
    <w:multiLevelType w:val="hybridMultilevel"/>
    <w:tmpl w:val="863888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383B7426"/>
    <w:multiLevelType w:val="hybridMultilevel"/>
    <w:tmpl w:val="6FE8B2E0"/>
    <w:lvl w:ilvl="0" w:tplc="BCF22A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83F7E18"/>
    <w:multiLevelType w:val="hybridMultilevel"/>
    <w:tmpl w:val="43B29386"/>
    <w:lvl w:ilvl="0" w:tplc="C8423DB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761621"/>
    <w:multiLevelType w:val="hybridMultilevel"/>
    <w:tmpl w:val="500644D8"/>
    <w:lvl w:ilvl="0" w:tplc="FA36A2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2318B6"/>
    <w:multiLevelType w:val="hybridMultilevel"/>
    <w:tmpl w:val="73A27DA8"/>
    <w:lvl w:ilvl="0" w:tplc="D15894AE">
      <w:start w:val="1"/>
      <w:numFmt w:val="bullet"/>
      <w:lvlText w:val="-"/>
      <w:lvlJc w:val="left"/>
      <w:pPr>
        <w:ind w:left="1304" w:hanging="360"/>
      </w:pPr>
      <w:rPr>
        <w:rFonts w:ascii="Georgia" w:eastAsia="Times New Roman" w:hAnsi="Georgia" w:cs="Times New Roman" w:hint="default"/>
      </w:rPr>
    </w:lvl>
    <w:lvl w:ilvl="1" w:tplc="08090003" w:tentative="1">
      <w:start w:val="1"/>
      <w:numFmt w:val="bullet"/>
      <w:lvlText w:val="o"/>
      <w:lvlJc w:val="left"/>
      <w:pPr>
        <w:ind w:left="2024" w:hanging="360"/>
      </w:pPr>
      <w:rPr>
        <w:rFonts w:ascii="Courier New" w:hAnsi="Courier New" w:cs="Courier New" w:hint="default"/>
      </w:rPr>
    </w:lvl>
    <w:lvl w:ilvl="2" w:tplc="08090005" w:tentative="1">
      <w:start w:val="1"/>
      <w:numFmt w:val="bullet"/>
      <w:lvlText w:val=""/>
      <w:lvlJc w:val="left"/>
      <w:pPr>
        <w:ind w:left="2744" w:hanging="360"/>
      </w:pPr>
      <w:rPr>
        <w:rFonts w:ascii="Wingdings" w:hAnsi="Wingdings" w:hint="default"/>
      </w:rPr>
    </w:lvl>
    <w:lvl w:ilvl="3" w:tplc="08090001" w:tentative="1">
      <w:start w:val="1"/>
      <w:numFmt w:val="bullet"/>
      <w:lvlText w:val=""/>
      <w:lvlJc w:val="left"/>
      <w:pPr>
        <w:ind w:left="3464" w:hanging="360"/>
      </w:pPr>
      <w:rPr>
        <w:rFonts w:ascii="Symbol" w:hAnsi="Symbol" w:hint="default"/>
      </w:rPr>
    </w:lvl>
    <w:lvl w:ilvl="4" w:tplc="08090003" w:tentative="1">
      <w:start w:val="1"/>
      <w:numFmt w:val="bullet"/>
      <w:lvlText w:val="o"/>
      <w:lvlJc w:val="left"/>
      <w:pPr>
        <w:ind w:left="4184" w:hanging="360"/>
      </w:pPr>
      <w:rPr>
        <w:rFonts w:ascii="Courier New" w:hAnsi="Courier New" w:cs="Courier New" w:hint="default"/>
      </w:rPr>
    </w:lvl>
    <w:lvl w:ilvl="5" w:tplc="08090005" w:tentative="1">
      <w:start w:val="1"/>
      <w:numFmt w:val="bullet"/>
      <w:lvlText w:val=""/>
      <w:lvlJc w:val="left"/>
      <w:pPr>
        <w:ind w:left="4904" w:hanging="360"/>
      </w:pPr>
      <w:rPr>
        <w:rFonts w:ascii="Wingdings" w:hAnsi="Wingdings" w:hint="default"/>
      </w:rPr>
    </w:lvl>
    <w:lvl w:ilvl="6" w:tplc="08090001" w:tentative="1">
      <w:start w:val="1"/>
      <w:numFmt w:val="bullet"/>
      <w:lvlText w:val=""/>
      <w:lvlJc w:val="left"/>
      <w:pPr>
        <w:ind w:left="5624" w:hanging="360"/>
      </w:pPr>
      <w:rPr>
        <w:rFonts w:ascii="Symbol" w:hAnsi="Symbol" w:hint="default"/>
      </w:rPr>
    </w:lvl>
    <w:lvl w:ilvl="7" w:tplc="08090003" w:tentative="1">
      <w:start w:val="1"/>
      <w:numFmt w:val="bullet"/>
      <w:lvlText w:val="o"/>
      <w:lvlJc w:val="left"/>
      <w:pPr>
        <w:ind w:left="6344" w:hanging="360"/>
      </w:pPr>
      <w:rPr>
        <w:rFonts w:ascii="Courier New" w:hAnsi="Courier New" w:cs="Courier New" w:hint="default"/>
      </w:rPr>
    </w:lvl>
    <w:lvl w:ilvl="8" w:tplc="08090005" w:tentative="1">
      <w:start w:val="1"/>
      <w:numFmt w:val="bullet"/>
      <w:lvlText w:val=""/>
      <w:lvlJc w:val="left"/>
      <w:pPr>
        <w:ind w:left="7064" w:hanging="360"/>
      </w:pPr>
      <w:rPr>
        <w:rFonts w:ascii="Wingdings" w:hAnsi="Wingdings" w:hint="default"/>
      </w:rPr>
    </w:lvl>
  </w:abstractNum>
  <w:abstractNum w:abstractNumId="39">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70B3395"/>
    <w:multiLevelType w:val="hybridMultilevel"/>
    <w:tmpl w:val="77E87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7345E12"/>
    <w:multiLevelType w:val="hybridMultilevel"/>
    <w:tmpl w:val="4F2C9BE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8E121CA"/>
    <w:multiLevelType w:val="hybridMultilevel"/>
    <w:tmpl w:val="DE2252FC"/>
    <w:lvl w:ilvl="0" w:tplc="5BF08D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03D75BD"/>
    <w:multiLevelType w:val="hybridMultilevel"/>
    <w:tmpl w:val="542211CA"/>
    <w:lvl w:ilvl="0" w:tplc="D04CAB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58505B2"/>
    <w:multiLevelType w:val="hybridMultilevel"/>
    <w:tmpl w:val="5E88F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7714955"/>
    <w:multiLevelType w:val="hybridMultilevel"/>
    <w:tmpl w:val="F21804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8F56CCF"/>
    <w:multiLevelType w:val="hybridMultilevel"/>
    <w:tmpl w:val="3E5E18EA"/>
    <w:lvl w:ilvl="0" w:tplc="CCAEA894">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0">
    <w:nsid w:val="61B80E8F"/>
    <w:multiLevelType w:val="hybridMultilevel"/>
    <w:tmpl w:val="7F66E97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7C71C4D"/>
    <w:multiLevelType w:val="hybridMultilevel"/>
    <w:tmpl w:val="C0D6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74704D"/>
    <w:multiLevelType w:val="hybridMultilevel"/>
    <w:tmpl w:val="2522F9B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nsid w:val="6C1C471F"/>
    <w:multiLevelType w:val="hybridMultilevel"/>
    <w:tmpl w:val="77D833A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1755812"/>
    <w:multiLevelType w:val="hybridMultilevel"/>
    <w:tmpl w:val="F420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E82A17"/>
    <w:multiLevelType w:val="hybridMultilevel"/>
    <w:tmpl w:val="47F8767A"/>
    <w:lvl w:ilvl="0" w:tplc="B628A65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9406369"/>
    <w:multiLevelType w:val="hybridMultilevel"/>
    <w:tmpl w:val="0DA6FEE6"/>
    <w:lvl w:ilvl="0" w:tplc="1FEE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D852CE8"/>
    <w:multiLevelType w:val="hybridMultilevel"/>
    <w:tmpl w:val="E09410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D893222"/>
    <w:multiLevelType w:val="hybridMultilevel"/>
    <w:tmpl w:val="E642172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F094B61"/>
    <w:multiLevelType w:val="hybridMultilevel"/>
    <w:tmpl w:val="1E8EA0A2"/>
    <w:lvl w:ilvl="0" w:tplc="9AAADF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27"/>
  </w:num>
  <w:num w:numId="3">
    <w:abstractNumId w:val="49"/>
  </w:num>
  <w:num w:numId="4">
    <w:abstractNumId w:val="0"/>
  </w:num>
  <w:num w:numId="5">
    <w:abstractNumId w:val="18"/>
  </w:num>
  <w:num w:numId="6">
    <w:abstractNumId w:val="64"/>
  </w:num>
  <w:num w:numId="7">
    <w:abstractNumId w:val="39"/>
  </w:num>
  <w:num w:numId="8">
    <w:abstractNumId w:val="40"/>
  </w:num>
  <w:num w:numId="9">
    <w:abstractNumId w:val="63"/>
  </w:num>
  <w:num w:numId="10">
    <w:abstractNumId w:val="6"/>
  </w:num>
  <w:num w:numId="11">
    <w:abstractNumId w:val="28"/>
  </w:num>
  <w:num w:numId="12">
    <w:abstractNumId w:val="46"/>
  </w:num>
  <w:num w:numId="13">
    <w:abstractNumId w:val="48"/>
  </w:num>
  <w:num w:numId="14">
    <w:abstractNumId w:val="24"/>
  </w:num>
  <w:num w:numId="15">
    <w:abstractNumId w:val="58"/>
  </w:num>
  <w:num w:numId="16">
    <w:abstractNumId w:val="15"/>
  </w:num>
  <w:num w:numId="17">
    <w:abstractNumId w:val="11"/>
  </w:num>
  <w:num w:numId="18">
    <w:abstractNumId w:val="57"/>
  </w:num>
  <w:num w:numId="19">
    <w:abstractNumId w:val="38"/>
  </w:num>
  <w:num w:numId="20">
    <w:abstractNumId w:val="1"/>
  </w:num>
  <w:num w:numId="21">
    <w:abstractNumId w:val="20"/>
  </w:num>
  <w:num w:numId="22">
    <w:abstractNumId w:val="13"/>
  </w:num>
  <w:num w:numId="23">
    <w:abstractNumId w:val="59"/>
  </w:num>
  <w:num w:numId="24">
    <w:abstractNumId w:val="37"/>
  </w:num>
  <w:num w:numId="25">
    <w:abstractNumId w:val="31"/>
  </w:num>
  <w:num w:numId="26">
    <w:abstractNumId w:val="25"/>
  </w:num>
  <w:num w:numId="27">
    <w:abstractNumId w:val="41"/>
  </w:num>
  <w:num w:numId="28">
    <w:abstractNumId w:val="12"/>
  </w:num>
  <w:num w:numId="29">
    <w:abstractNumId w:val="32"/>
  </w:num>
  <w:num w:numId="30">
    <w:abstractNumId w:val="52"/>
  </w:num>
  <w:num w:numId="31">
    <w:abstractNumId w:val="42"/>
  </w:num>
  <w:num w:numId="32">
    <w:abstractNumId w:val="3"/>
  </w:num>
  <w:num w:numId="33">
    <w:abstractNumId w:val="4"/>
  </w:num>
  <w:num w:numId="34">
    <w:abstractNumId w:val="43"/>
  </w:num>
  <w:num w:numId="35">
    <w:abstractNumId w:val="30"/>
  </w:num>
  <w:num w:numId="36">
    <w:abstractNumId w:val="54"/>
  </w:num>
  <w:num w:numId="37">
    <w:abstractNumId w:val="50"/>
  </w:num>
  <w:num w:numId="38">
    <w:abstractNumId w:val="22"/>
  </w:num>
  <w:num w:numId="39">
    <w:abstractNumId w:val="44"/>
  </w:num>
  <w:num w:numId="40">
    <w:abstractNumId w:val="36"/>
  </w:num>
  <w:num w:numId="41">
    <w:abstractNumId w:val="7"/>
  </w:num>
  <w:num w:numId="42">
    <w:abstractNumId w:val="21"/>
  </w:num>
  <w:num w:numId="43">
    <w:abstractNumId w:val="62"/>
  </w:num>
  <w:num w:numId="44">
    <w:abstractNumId w:val="19"/>
  </w:num>
  <w:num w:numId="45">
    <w:abstractNumId w:val="8"/>
  </w:num>
  <w:num w:numId="46">
    <w:abstractNumId w:val="34"/>
  </w:num>
  <w:num w:numId="47">
    <w:abstractNumId w:val="47"/>
  </w:num>
  <w:num w:numId="48">
    <w:abstractNumId w:val="26"/>
  </w:num>
  <w:num w:numId="49">
    <w:abstractNumId w:val="16"/>
  </w:num>
  <w:num w:numId="50">
    <w:abstractNumId w:val="2"/>
  </w:num>
  <w:num w:numId="51">
    <w:abstractNumId w:val="17"/>
  </w:num>
  <w:num w:numId="52">
    <w:abstractNumId w:val="56"/>
  </w:num>
  <w:num w:numId="53">
    <w:abstractNumId w:val="55"/>
  </w:num>
  <w:num w:numId="54">
    <w:abstractNumId w:val="5"/>
  </w:num>
  <w:num w:numId="55">
    <w:abstractNumId w:val="35"/>
  </w:num>
  <w:num w:numId="56">
    <w:abstractNumId w:val="10"/>
  </w:num>
  <w:num w:numId="57">
    <w:abstractNumId w:val="9"/>
  </w:num>
  <w:num w:numId="58">
    <w:abstractNumId w:val="60"/>
  </w:num>
  <w:num w:numId="59">
    <w:abstractNumId w:val="14"/>
  </w:num>
  <w:num w:numId="60">
    <w:abstractNumId w:val="45"/>
  </w:num>
  <w:num w:numId="61">
    <w:abstractNumId w:val="23"/>
  </w:num>
  <w:num w:numId="62">
    <w:abstractNumId w:val="33"/>
  </w:num>
  <w:num w:numId="63">
    <w:abstractNumId w:val="29"/>
  </w:num>
  <w:num w:numId="64">
    <w:abstractNumId w:val="51"/>
  </w:num>
  <w:num w:numId="65">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17CC7"/>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50A4"/>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670B"/>
    <w:rsid w:val="00067E1B"/>
    <w:rsid w:val="000706F3"/>
    <w:rsid w:val="0007130C"/>
    <w:rsid w:val="00072139"/>
    <w:rsid w:val="00074BD9"/>
    <w:rsid w:val="0007549C"/>
    <w:rsid w:val="00080AA8"/>
    <w:rsid w:val="00080CE9"/>
    <w:rsid w:val="000810F3"/>
    <w:rsid w:val="00081797"/>
    <w:rsid w:val="0008347F"/>
    <w:rsid w:val="00084C72"/>
    <w:rsid w:val="000853A1"/>
    <w:rsid w:val="00085C67"/>
    <w:rsid w:val="00086754"/>
    <w:rsid w:val="00090741"/>
    <w:rsid w:val="0009142A"/>
    <w:rsid w:val="00091AB0"/>
    <w:rsid w:val="000950CF"/>
    <w:rsid w:val="00095D7C"/>
    <w:rsid w:val="00096382"/>
    <w:rsid w:val="0009677C"/>
    <w:rsid w:val="0009759B"/>
    <w:rsid w:val="000A0949"/>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910"/>
    <w:rsid w:val="000C3850"/>
    <w:rsid w:val="000C3A10"/>
    <w:rsid w:val="000C43A7"/>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4378"/>
    <w:rsid w:val="00135C4D"/>
    <w:rsid w:val="00136235"/>
    <w:rsid w:val="001365E1"/>
    <w:rsid w:val="00140741"/>
    <w:rsid w:val="00141065"/>
    <w:rsid w:val="00141268"/>
    <w:rsid w:val="00142027"/>
    <w:rsid w:val="00142C06"/>
    <w:rsid w:val="00143658"/>
    <w:rsid w:val="00143FDB"/>
    <w:rsid w:val="00144D14"/>
    <w:rsid w:val="001453CD"/>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1C"/>
    <w:rsid w:val="002012BF"/>
    <w:rsid w:val="002021E3"/>
    <w:rsid w:val="00202C05"/>
    <w:rsid w:val="00206477"/>
    <w:rsid w:val="00206BCF"/>
    <w:rsid w:val="00210929"/>
    <w:rsid w:val="00211F55"/>
    <w:rsid w:val="00213539"/>
    <w:rsid w:val="00213E94"/>
    <w:rsid w:val="002145E8"/>
    <w:rsid w:val="002149F5"/>
    <w:rsid w:val="002152E8"/>
    <w:rsid w:val="0021587E"/>
    <w:rsid w:val="0021632C"/>
    <w:rsid w:val="00217317"/>
    <w:rsid w:val="00217702"/>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BDC"/>
    <w:rsid w:val="00245D06"/>
    <w:rsid w:val="00246343"/>
    <w:rsid w:val="0024727B"/>
    <w:rsid w:val="00247D80"/>
    <w:rsid w:val="002504DB"/>
    <w:rsid w:val="0025364E"/>
    <w:rsid w:val="0025369F"/>
    <w:rsid w:val="00256658"/>
    <w:rsid w:val="00257800"/>
    <w:rsid w:val="00257C36"/>
    <w:rsid w:val="00260EA6"/>
    <w:rsid w:val="00261298"/>
    <w:rsid w:val="002628FC"/>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8BB"/>
    <w:rsid w:val="00283512"/>
    <w:rsid w:val="00284FA7"/>
    <w:rsid w:val="00286515"/>
    <w:rsid w:val="0028683F"/>
    <w:rsid w:val="00286A03"/>
    <w:rsid w:val="00286B62"/>
    <w:rsid w:val="00286B86"/>
    <w:rsid w:val="00286BB1"/>
    <w:rsid w:val="00286F65"/>
    <w:rsid w:val="00287A42"/>
    <w:rsid w:val="00290BA4"/>
    <w:rsid w:val="00290C87"/>
    <w:rsid w:val="002910C6"/>
    <w:rsid w:val="00291A9D"/>
    <w:rsid w:val="00293CEF"/>
    <w:rsid w:val="0029402B"/>
    <w:rsid w:val="002945BC"/>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D7E"/>
    <w:rsid w:val="003844A7"/>
    <w:rsid w:val="0038471D"/>
    <w:rsid w:val="003850BA"/>
    <w:rsid w:val="00385B5E"/>
    <w:rsid w:val="003878D9"/>
    <w:rsid w:val="003903FC"/>
    <w:rsid w:val="003906D3"/>
    <w:rsid w:val="003913D0"/>
    <w:rsid w:val="0039178A"/>
    <w:rsid w:val="00391E43"/>
    <w:rsid w:val="00392925"/>
    <w:rsid w:val="00393060"/>
    <w:rsid w:val="00394090"/>
    <w:rsid w:val="0039497A"/>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B1AF5"/>
    <w:rsid w:val="003B25F1"/>
    <w:rsid w:val="003B2602"/>
    <w:rsid w:val="003B38DF"/>
    <w:rsid w:val="003B40C9"/>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A66"/>
    <w:rsid w:val="003F13F2"/>
    <w:rsid w:val="003F14CB"/>
    <w:rsid w:val="003F1D1B"/>
    <w:rsid w:val="003F3DC1"/>
    <w:rsid w:val="003F4341"/>
    <w:rsid w:val="003F57C7"/>
    <w:rsid w:val="003F700D"/>
    <w:rsid w:val="003F7B59"/>
    <w:rsid w:val="003F7CAE"/>
    <w:rsid w:val="004012B7"/>
    <w:rsid w:val="004016AA"/>
    <w:rsid w:val="004026CE"/>
    <w:rsid w:val="00402A2B"/>
    <w:rsid w:val="00404F49"/>
    <w:rsid w:val="00411E89"/>
    <w:rsid w:val="00412709"/>
    <w:rsid w:val="00412B6F"/>
    <w:rsid w:val="00412C52"/>
    <w:rsid w:val="004140B4"/>
    <w:rsid w:val="00417EFB"/>
    <w:rsid w:val="004200E6"/>
    <w:rsid w:val="00420612"/>
    <w:rsid w:val="00420DDB"/>
    <w:rsid w:val="00423C5D"/>
    <w:rsid w:val="0042423D"/>
    <w:rsid w:val="00424A0B"/>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72"/>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09CD"/>
    <w:rsid w:val="004C1825"/>
    <w:rsid w:val="004C1F55"/>
    <w:rsid w:val="004C26E0"/>
    <w:rsid w:val="004C3498"/>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7CC5"/>
    <w:rsid w:val="00521827"/>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5459"/>
    <w:rsid w:val="00535AF5"/>
    <w:rsid w:val="00536F08"/>
    <w:rsid w:val="00541119"/>
    <w:rsid w:val="00541E2A"/>
    <w:rsid w:val="00545DDB"/>
    <w:rsid w:val="005463B4"/>
    <w:rsid w:val="00546514"/>
    <w:rsid w:val="0054707E"/>
    <w:rsid w:val="00547089"/>
    <w:rsid w:val="0054740C"/>
    <w:rsid w:val="005474A2"/>
    <w:rsid w:val="00550C93"/>
    <w:rsid w:val="00551167"/>
    <w:rsid w:val="00551AA2"/>
    <w:rsid w:val="005539B1"/>
    <w:rsid w:val="0055456F"/>
    <w:rsid w:val="00554D94"/>
    <w:rsid w:val="00555F28"/>
    <w:rsid w:val="00556B0B"/>
    <w:rsid w:val="0055749A"/>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ACF"/>
    <w:rsid w:val="00591E5D"/>
    <w:rsid w:val="005936F8"/>
    <w:rsid w:val="00593766"/>
    <w:rsid w:val="00593F31"/>
    <w:rsid w:val="00594860"/>
    <w:rsid w:val="00594B71"/>
    <w:rsid w:val="0059557A"/>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80B"/>
    <w:rsid w:val="005D0A40"/>
    <w:rsid w:val="005D1C33"/>
    <w:rsid w:val="005D47B5"/>
    <w:rsid w:val="005D5F4B"/>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C40"/>
    <w:rsid w:val="00603315"/>
    <w:rsid w:val="00603450"/>
    <w:rsid w:val="00606387"/>
    <w:rsid w:val="00606CE1"/>
    <w:rsid w:val="0060704B"/>
    <w:rsid w:val="00607AF0"/>
    <w:rsid w:val="00607F6B"/>
    <w:rsid w:val="00611188"/>
    <w:rsid w:val="00614150"/>
    <w:rsid w:val="00616D1E"/>
    <w:rsid w:val="006203E2"/>
    <w:rsid w:val="006222B8"/>
    <w:rsid w:val="006222BF"/>
    <w:rsid w:val="00626ADA"/>
    <w:rsid w:val="00627A63"/>
    <w:rsid w:val="0063001B"/>
    <w:rsid w:val="00630CBF"/>
    <w:rsid w:val="00631507"/>
    <w:rsid w:val="006319D3"/>
    <w:rsid w:val="00631E80"/>
    <w:rsid w:val="0063217C"/>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3F16"/>
    <w:rsid w:val="00664EBB"/>
    <w:rsid w:val="006656E2"/>
    <w:rsid w:val="00665D78"/>
    <w:rsid w:val="00666A91"/>
    <w:rsid w:val="00667D70"/>
    <w:rsid w:val="00667E74"/>
    <w:rsid w:val="0067057E"/>
    <w:rsid w:val="00670F90"/>
    <w:rsid w:val="00671022"/>
    <w:rsid w:val="00674169"/>
    <w:rsid w:val="006744C2"/>
    <w:rsid w:val="00674735"/>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E57"/>
    <w:rsid w:val="006B3E7A"/>
    <w:rsid w:val="006B48BB"/>
    <w:rsid w:val="006B66CE"/>
    <w:rsid w:val="006B6E18"/>
    <w:rsid w:val="006B7B27"/>
    <w:rsid w:val="006B7C4C"/>
    <w:rsid w:val="006C20AE"/>
    <w:rsid w:val="006C2D07"/>
    <w:rsid w:val="006C5680"/>
    <w:rsid w:val="006C572B"/>
    <w:rsid w:val="006C6272"/>
    <w:rsid w:val="006C72B1"/>
    <w:rsid w:val="006C7EA3"/>
    <w:rsid w:val="006D031C"/>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0BD6"/>
    <w:rsid w:val="006F116C"/>
    <w:rsid w:val="006F18BE"/>
    <w:rsid w:val="006F1CF4"/>
    <w:rsid w:val="006F1DAD"/>
    <w:rsid w:val="006F1F18"/>
    <w:rsid w:val="006F2A24"/>
    <w:rsid w:val="006F3592"/>
    <w:rsid w:val="006F5748"/>
    <w:rsid w:val="006F6FC6"/>
    <w:rsid w:val="006F72F8"/>
    <w:rsid w:val="006F73C5"/>
    <w:rsid w:val="00700455"/>
    <w:rsid w:val="0070182E"/>
    <w:rsid w:val="00703E72"/>
    <w:rsid w:val="00704AE0"/>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47906"/>
    <w:rsid w:val="00752046"/>
    <w:rsid w:val="00754FCE"/>
    <w:rsid w:val="00756055"/>
    <w:rsid w:val="007562DB"/>
    <w:rsid w:val="00756460"/>
    <w:rsid w:val="007567C1"/>
    <w:rsid w:val="00756C71"/>
    <w:rsid w:val="0076134A"/>
    <w:rsid w:val="00764039"/>
    <w:rsid w:val="00764799"/>
    <w:rsid w:val="0076632C"/>
    <w:rsid w:val="00767313"/>
    <w:rsid w:val="00771EE8"/>
    <w:rsid w:val="00772341"/>
    <w:rsid w:val="007730E8"/>
    <w:rsid w:val="00773523"/>
    <w:rsid w:val="00773A4F"/>
    <w:rsid w:val="00773D59"/>
    <w:rsid w:val="007745FE"/>
    <w:rsid w:val="00781220"/>
    <w:rsid w:val="007812C9"/>
    <w:rsid w:val="00781AC0"/>
    <w:rsid w:val="00781D2A"/>
    <w:rsid w:val="00781EB3"/>
    <w:rsid w:val="0078353C"/>
    <w:rsid w:val="00784487"/>
    <w:rsid w:val="007844B5"/>
    <w:rsid w:val="00786DF0"/>
    <w:rsid w:val="007925B3"/>
    <w:rsid w:val="00792DC6"/>
    <w:rsid w:val="00793A20"/>
    <w:rsid w:val="00793B85"/>
    <w:rsid w:val="007942A8"/>
    <w:rsid w:val="00794D02"/>
    <w:rsid w:val="00796256"/>
    <w:rsid w:val="00796F58"/>
    <w:rsid w:val="00797799"/>
    <w:rsid w:val="007A27F7"/>
    <w:rsid w:val="007A3682"/>
    <w:rsid w:val="007A5172"/>
    <w:rsid w:val="007A669E"/>
    <w:rsid w:val="007A7777"/>
    <w:rsid w:val="007B053B"/>
    <w:rsid w:val="007B748D"/>
    <w:rsid w:val="007C2CB5"/>
    <w:rsid w:val="007C3669"/>
    <w:rsid w:val="007C36D7"/>
    <w:rsid w:val="007C3F7B"/>
    <w:rsid w:val="007C5E69"/>
    <w:rsid w:val="007C6D77"/>
    <w:rsid w:val="007C7829"/>
    <w:rsid w:val="007C7B11"/>
    <w:rsid w:val="007D222A"/>
    <w:rsid w:val="007D4AD3"/>
    <w:rsid w:val="007D5227"/>
    <w:rsid w:val="007D5B90"/>
    <w:rsid w:val="007D63C0"/>
    <w:rsid w:val="007E02C6"/>
    <w:rsid w:val="007E1FF6"/>
    <w:rsid w:val="007E23C2"/>
    <w:rsid w:val="007E266D"/>
    <w:rsid w:val="007E36AC"/>
    <w:rsid w:val="007E4015"/>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6D67"/>
    <w:rsid w:val="00807622"/>
    <w:rsid w:val="00807A8D"/>
    <w:rsid w:val="008111D3"/>
    <w:rsid w:val="00816921"/>
    <w:rsid w:val="00816AE8"/>
    <w:rsid w:val="00816C7F"/>
    <w:rsid w:val="0082093A"/>
    <w:rsid w:val="00820AD9"/>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8AE"/>
    <w:rsid w:val="00875B79"/>
    <w:rsid w:val="008766F3"/>
    <w:rsid w:val="008811B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07D"/>
    <w:rsid w:val="008A3436"/>
    <w:rsid w:val="008A5124"/>
    <w:rsid w:val="008A546F"/>
    <w:rsid w:val="008A55E4"/>
    <w:rsid w:val="008A77A4"/>
    <w:rsid w:val="008A7806"/>
    <w:rsid w:val="008A7D6B"/>
    <w:rsid w:val="008B08E7"/>
    <w:rsid w:val="008B0FE5"/>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5B"/>
    <w:rsid w:val="008D5A84"/>
    <w:rsid w:val="008D7293"/>
    <w:rsid w:val="008D7F32"/>
    <w:rsid w:val="008E0821"/>
    <w:rsid w:val="008E091C"/>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160"/>
    <w:rsid w:val="0090134D"/>
    <w:rsid w:val="00901654"/>
    <w:rsid w:val="0090202D"/>
    <w:rsid w:val="00902896"/>
    <w:rsid w:val="0090326F"/>
    <w:rsid w:val="0090446C"/>
    <w:rsid w:val="009047B3"/>
    <w:rsid w:val="00904CBF"/>
    <w:rsid w:val="00905117"/>
    <w:rsid w:val="0090523E"/>
    <w:rsid w:val="009069BE"/>
    <w:rsid w:val="00906A3A"/>
    <w:rsid w:val="00907C58"/>
    <w:rsid w:val="00912976"/>
    <w:rsid w:val="00913385"/>
    <w:rsid w:val="00917C71"/>
    <w:rsid w:val="009209DD"/>
    <w:rsid w:val="00920A6C"/>
    <w:rsid w:val="00920CB3"/>
    <w:rsid w:val="00921499"/>
    <w:rsid w:val="00921FC6"/>
    <w:rsid w:val="00922592"/>
    <w:rsid w:val="009230E0"/>
    <w:rsid w:val="00923A3F"/>
    <w:rsid w:val="009250B6"/>
    <w:rsid w:val="0092512C"/>
    <w:rsid w:val="0093060D"/>
    <w:rsid w:val="00934218"/>
    <w:rsid w:val="009350C0"/>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32F6"/>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3715"/>
    <w:rsid w:val="009B5227"/>
    <w:rsid w:val="009B59E9"/>
    <w:rsid w:val="009B61FB"/>
    <w:rsid w:val="009B6A12"/>
    <w:rsid w:val="009C3221"/>
    <w:rsid w:val="009C4EC7"/>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06B8"/>
    <w:rsid w:val="009F1F96"/>
    <w:rsid w:val="009F3829"/>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D32"/>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194"/>
    <w:rsid w:val="00A32565"/>
    <w:rsid w:val="00A32D37"/>
    <w:rsid w:val="00A33864"/>
    <w:rsid w:val="00A33C8D"/>
    <w:rsid w:val="00A33F51"/>
    <w:rsid w:val="00A344AB"/>
    <w:rsid w:val="00A346E3"/>
    <w:rsid w:val="00A35C33"/>
    <w:rsid w:val="00A35C7E"/>
    <w:rsid w:val="00A367C9"/>
    <w:rsid w:val="00A40155"/>
    <w:rsid w:val="00A4051E"/>
    <w:rsid w:val="00A41188"/>
    <w:rsid w:val="00A4373C"/>
    <w:rsid w:val="00A43740"/>
    <w:rsid w:val="00A43FD9"/>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4C25"/>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285B"/>
    <w:rsid w:val="00AC30DC"/>
    <w:rsid w:val="00AC3D8A"/>
    <w:rsid w:val="00AC5502"/>
    <w:rsid w:val="00AC5CA1"/>
    <w:rsid w:val="00AC6943"/>
    <w:rsid w:val="00AD1EF3"/>
    <w:rsid w:val="00AD1F49"/>
    <w:rsid w:val="00AD41E0"/>
    <w:rsid w:val="00AD7455"/>
    <w:rsid w:val="00AE39AF"/>
    <w:rsid w:val="00AE5EF7"/>
    <w:rsid w:val="00AE693D"/>
    <w:rsid w:val="00AE7839"/>
    <w:rsid w:val="00AF06C4"/>
    <w:rsid w:val="00AF09CB"/>
    <w:rsid w:val="00AF0A22"/>
    <w:rsid w:val="00AF0B07"/>
    <w:rsid w:val="00AF1202"/>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95A"/>
    <w:rsid w:val="00B27D16"/>
    <w:rsid w:val="00B30CA6"/>
    <w:rsid w:val="00B32E96"/>
    <w:rsid w:val="00B33A0E"/>
    <w:rsid w:val="00B340F4"/>
    <w:rsid w:val="00B34AD5"/>
    <w:rsid w:val="00B34B7F"/>
    <w:rsid w:val="00B3541F"/>
    <w:rsid w:val="00B35990"/>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2FB9"/>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350"/>
    <w:rsid w:val="00B96C10"/>
    <w:rsid w:val="00B97533"/>
    <w:rsid w:val="00BA0DC9"/>
    <w:rsid w:val="00BA175E"/>
    <w:rsid w:val="00BA2793"/>
    <w:rsid w:val="00BA5945"/>
    <w:rsid w:val="00BA5FBE"/>
    <w:rsid w:val="00BA673A"/>
    <w:rsid w:val="00BA7DEA"/>
    <w:rsid w:val="00BB0873"/>
    <w:rsid w:val="00BB2D96"/>
    <w:rsid w:val="00BB485C"/>
    <w:rsid w:val="00BB4FBE"/>
    <w:rsid w:val="00BB6B8F"/>
    <w:rsid w:val="00BB6C94"/>
    <w:rsid w:val="00BB7826"/>
    <w:rsid w:val="00BC13F7"/>
    <w:rsid w:val="00BC2900"/>
    <w:rsid w:val="00BC2E66"/>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5FA"/>
    <w:rsid w:val="00BF1908"/>
    <w:rsid w:val="00BF4DD5"/>
    <w:rsid w:val="00BF5A99"/>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D63"/>
    <w:rsid w:val="00C36E55"/>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B62"/>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4854"/>
    <w:rsid w:val="00C86882"/>
    <w:rsid w:val="00C86E4A"/>
    <w:rsid w:val="00C87D69"/>
    <w:rsid w:val="00C91523"/>
    <w:rsid w:val="00C919A3"/>
    <w:rsid w:val="00C91DB0"/>
    <w:rsid w:val="00C92331"/>
    <w:rsid w:val="00C94A58"/>
    <w:rsid w:val="00C9568A"/>
    <w:rsid w:val="00C95749"/>
    <w:rsid w:val="00C95CA9"/>
    <w:rsid w:val="00C97754"/>
    <w:rsid w:val="00CA143C"/>
    <w:rsid w:val="00CA1953"/>
    <w:rsid w:val="00CA1EDC"/>
    <w:rsid w:val="00CA2268"/>
    <w:rsid w:val="00CA351B"/>
    <w:rsid w:val="00CA36EB"/>
    <w:rsid w:val="00CA6D43"/>
    <w:rsid w:val="00CA7961"/>
    <w:rsid w:val="00CA7E20"/>
    <w:rsid w:val="00CB1233"/>
    <w:rsid w:val="00CB1F38"/>
    <w:rsid w:val="00CB294A"/>
    <w:rsid w:val="00CB30F2"/>
    <w:rsid w:val="00CB34CB"/>
    <w:rsid w:val="00CB4353"/>
    <w:rsid w:val="00CB4CD7"/>
    <w:rsid w:val="00CB588A"/>
    <w:rsid w:val="00CB5A6E"/>
    <w:rsid w:val="00CC01D2"/>
    <w:rsid w:val="00CC02A3"/>
    <w:rsid w:val="00CC1681"/>
    <w:rsid w:val="00CC2805"/>
    <w:rsid w:val="00CC4521"/>
    <w:rsid w:val="00CC738F"/>
    <w:rsid w:val="00CD00D8"/>
    <w:rsid w:val="00CD1051"/>
    <w:rsid w:val="00CD1088"/>
    <w:rsid w:val="00CD2E9C"/>
    <w:rsid w:val="00CD3755"/>
    <w:rsid w:val="00CD5879"/>
    <w:rsid w:val="00CD611F"/>
    <w:rsid w:val="00CD61A9"/>
    <w:rsid w:val="00CD68CD"/>
    <w:rsid w:val="00CD78A1"/>
    <w:rsid w:val="00CD7E7A"/>
    <w:rsid w:val="00CE2B9E"/>
    <w:rsid w:val="00CE3756"/>
    <w:rsid w:val="00CE4373"/>
    <w:rsid w:val="00CE4CF2"/>
    <w:rsid w:val="00CE600B"/>
    <w:rsid w:val="00CE7667"/>
    <w:rsid w:val="00CE7AE3"/>
    <w:rsid w:val="00CF0666"/>
    <w:rsid w:val="00CF06A8"/>
    <w:rsid w:val="00CF1443"/>
    <w:rsid w:val="00CF16C7"/>
    <w:rsid w:val="00CF33E5"/>
    <w:rsid w:val="00CF48E1"/>
    <w:rsid w:val="00CF4B5B"/>
    <w:rsid w:val="00CF5318"/>
    <w:rsid w:val="00CF5680"/>
    <w:rsid w:val="00CF72A1"/>
    <w:rsid w:val="00CF7534"/>
    <w:rsid w:val="00D004A9"/>
    <w:rsid w:val="00D0169E"/>
    <w:rsid w:val="00D0190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5E5"/>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A6"/>
    <w:rsid w:val="00D954E5"/>
    <w:rsid w:val="00D9695C"/>
    <w:rsid w:val="00DA06D4"/>
    <w:rsid w:val="00DA1142"/>
    <w:rsid w:val="00DA127C"/>
    <w:rsid w:val="00DA15EB"/>
    <w:rsid w:val="00DA2DFF"/>
    <w:rsid w:val="00DA470F"/>
    <w:rsid w:val="00DA6880"/>
    <w:rsid w:val="00DA734D"/>
    <w:rsid w:val="00DA7683"/>
    <w:rsid w:val="00DA7C9D"/>
    <w:rsid w:val="00DB010A"/>
    <w:rsid w:val="00DB1A95"/>
    <w:rsid w:val="00DB2876"/>
    <w:rsid w:val="00DB291E"/>
    <w:rsid w:val="00DB3347"/>
    <w:rsid w:val="00DB4942"/>
    <w:rsid w:val="00DB4AC9"/>
    <w:rsid w:val="00DB4BE1"/>
    <w:rsid w:val="00DB4D29"/>
    <w:rsid w:val="00DB6C5D"/>
    <w:rsid w:val="00DB6E5B"/>
    <w:rsid w:val="00DB7167"/>
    <w:rsid w:val="00DB72E0"/>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3F16"/>
    <w:rsid w:val="00DF55A6"/>
    <w:rsid w:val="00DF622B"/>
    <w:rsid w:val="00DF73BA"/>
    <w:rsid w:val="00DF7B5B"/>
    <w:rsid w:val="00E00B6C"/>
    <w:rsid w:val="00E0160E"/>
    <w:rsid w:val="00E01E4D"/>
    <w:rsid w:val="00E03B8E"/>
    <w:rsid w:val="00E03EA3"/>
    <w:rsid w:val="00E0513D"/>
    <w:rsid w:val="00E06882"/>
    <w:rsid w:val="00E069F2"/>
    <w:rsid w:val="00E07D4A"/>
    <w:rsid w:val="00E1183B"/>
    <w:rsid w:val="00E120B5"/>
    <w:rsid w:val="00E1245F"/>
    <w:rsid w:val="00E13ACA"/>
    <w:rsid w:val="00E13C58"/>
    <w:rsid w:val="00E13ED9"/>
    <w:rsid w:val="00E13FF2"/>
    <w:rsid w:val="00E14BA1"/>
    <w:rsid w:val="00E14CCC"/>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5376"/>
    <w:rsid w:val="00E5046F"/>
    <w:rsid w:val="00E52541"/>
    <w:rsid w:val="00E525A7"/>
    <w:rsid w:val="00E53977"/>
    <w:rsid w:val="00E55948"/>
    <w:rsid w:val="00E55FF3"/>
    <w:rsid w:val="00E56479"/>
    <w:rsid w:val="00E56601"/>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2027"/>
    <w:rsid w:val="00EC2DEE"/>
    <w:rsid w:val="00EC35A1"/>
    <w:rsid w:val="00EC3752"/>
    <w:rsid w:val="00EC3E09"/>
    <w:rsid w:val="00EC618F"/>
    <w:rsid w:val="00EC769E"/>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2D88"/>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0F1"/>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668C"/>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 w:val="00FF7D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53"/>
      </w:numPr>
      <w:spacing w:before="2400"/>
      <w:jc w:val="center"/>
    </w:pPr>
    <w:rPr>
      <w:caps/>
    </w:rPr>
  </w:style>
  <w:style w:type="character" w:customStyle="1" w:styleId="AnnexChar">
    <w:name w:val="Annex Char"/>
    <w:basedOn w:val="Heading1Char"/>
    <w:link w:val="Annex"/>
    <w:rsid w:val="009B3715"/>
    <w:rPr>
      <w:rFonts w:ascii="Georgia" w:hAnsi="Georgia"/>
      <w:b/>
      <w:caps/>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53"/>
      </w:numPr>
      <w:spacing w:before="2400"/>
      <w:jc w:val="center"/>
    </w:pPr>
    <w:rPr>
      <w:caps/>
    </w:rPr>
  </w:style>
  <w:style w:type="character" w:customStyle="1" w:styleId="AnnexChar">
    <w:name w:val="Annex Char"/>
    <w:basedOn w:val="Heading1Char"/>
    <w:link w:val="Annex"/>
    <w:rsid w:val="009B3715"/>
    <w:rPr>
      <w:rFonts w:ascii="Georgia" w:hAnsi="Georgia"/>
      <w:b/>
      <w:cap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37"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PKKMWAM5UKCP-272680608-151</_dlc_DocId>
    <_dlc_DocIdUrl xmlns="ddc99d1b-0883-4f2c-a8e6-6d8ebaa0e5d6">
      <Url>https://esateamsite.sso.esa.int/DTIA/DPTIAT/ScyLight/_layouts/15/DocIdRedir.aspx?ID=PKKMWAM5UKCP-272680608-151</Url>
      <Description>PKKMWAM5UKCP-272680608-151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0C62F47A3E96F4082116768B0F535A3" ma:contentTypeVersion="0" ma:contentTypeDescription="Create a new document." ma:contentTypeScope="" ma:versionID="0331da3bf0fd106efe9fc6b88eb36d36">
  <xsd:schema xmlns:xsd="http://www.w3.org/2001/XMLSchema" xmlns:xs="http://www.w3.org/2001/XMLSchema" xmlns:p="http://schemas.microsoft.com/office/2006/metadata/properties" xmlns:ns2="ddc99d1b-0883-4f2c-a8e6-6d8ebaa0e5d6" targetNamespace="http://schemas.microsoft.com/office/2006/metadata/properties" ma:root="true" ma:fieldsID="da8694fd7cc30989ba8b4115d5a003f4"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4.xml><?xml version="1.0" encoding="utf-8"?>
<ds:datastoreItem xmlns:ds="http://schemas.openxmlformats.org/officeDocument/2006/customXml" ds:itemID="{23433E7B-5384-4F48-A9EE-2389CFC02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49A05E-3F34-464B-B591-030ACB5BA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Pages>
  <Words>1295</Words>
  <Characters>6842</Characters>
  <Application>Microsoft Office Word</Application>
  <DocSecurity>0</DocSecurity>
  <Lines>201</Lines>
  <Paragraphs>121</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8016</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Work Definition, Organisation and Schedule Template</dc:subject>
  <dc:creator>ARTES C&amp;G Programme Office</dc:creator>
  <cp:lastModifiedBy>Michael Harverson</cp:lastModifiedBy>
  <cp:revision>7</cp:revision>
  <cp:lastPrinted>2016-08-10T14:55:00Z</cp:lastPrinted>
  <dcterms:created xsi:type="dcterms:W3CDTF">2017-03-10T16:48:00Z</dcterms:created>
  <dcterms:modified xsi:type="dcterms:W3CDTF">2017-03-21T11:32:00Z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
  </property>
  <property fmtid="{D5CDD505-2E9C-101B-9397-08002B2CF9AE}" pid="26" name="xd_ProgID">
    <vt:lpwstr/>
  </property>
  <property fmtid="{D5CDD505-2E9C-101B-9397-08002B2CF9AE}" pid="27" name="ContentTypeId">
    <vt:lpwstr>0x01010000C62F47A3E96F4082116768B0F535A3</vt:lpwstr>
  </property>
  <property fmtid="{D5CDD505-2E9C-101B-9397-08002B2CF9AE}" pid="28" name="TemplateUrl">
    <vt:lpwstr/>
  </property>
  <property fmtid="{D5CDD505-2E9C-101B-9397-08002B2CF9AE}" pid="29" name="_dlc_DocIdItemGuid">
    <vt:lpwstr>ee19b0e5-0cb8-4339-8dc6-b1e5be502ea0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Statement of Work</vt:lpwstr>
  </property>
  <property fmtid="{D5CDD505-2E9C-101B-9397-08002B2CF9AE}" pid="38" name="Document ID Value">
    <vt:lpwstr>PKKMWAM5UKCP-272680608-151</vt:lpwstr>
  </property>
</Properties>
</file>