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  <w:bookmarkStart w:id="0" w:name="_GoBack"/>
      <w:bookmarkEnd w:id="0"/>
    </w:p>
    <w:p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:rsidR="00974149" w:rsidRDefault="00974149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Part 7</w:t>
      </w:r>
    </w:p>
    <w:p w:rsidR="007C60C3" w:rsidRDefault="007C60C3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Contractual Proposal</w:t>
      </w:r>
    </w:p>
    <w:p w:rsidR="001E0AC8" w:rsidRPr="00974149" w:rsidRDefault="001E0AC8" w:rsidP="00974149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 w:rsidRPr="00974149">
        <w:rPr>
          <w:rFonts w:ascii="Helv" w:hAnsi="Helv" w:cs="Helv"/>
          <w:color w:val="000000"/>
          <w:sz w:val="28"/>
          <w:szCs w:val="36"/>
          <w:lang w:eastAsia="en-GB"/>
        </w:rPr>
        <w:t>Proposal</w:t>
      </w:r>
      <w:r w:rsidR="00974149">
        <w:rPr>
          <w:rFonts w:ascii="Helv" w:hAnsi="Helv" w:cs="Helv"/>
          <w:color w:val="000000"/>
          <w:sz w:val="28"/>
          <w:szCs w:val="36"/>
          <w:lang w:eastAsia="en-GB"/>
        </w:rPr>
        <w:t xml:space="preserve"> Reference: </w:t>
      </w:r>
      <w:r w:rsidR="00974149" w:rsidRPr="00974149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7D231D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="00974149" w:rsidRPr="00974149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:rsidR="00773A4F" w:rsidRPr="00773A4F" w:rsidRDefault="00773A4F" w:rsidP="00773A4F">
      <w:pPr>
        <w:pStyle w:val="BodytextJustified"/>
      </w:pPr>
    </w:p>
    <w:p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:rsidR="004C1ECC" w:rsidRPr="00D56A22" w:rsidRDefault="004C1ECC" w:rsidP="004C1ECC">
      <w:pPr>
        <w:spacing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2E7520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2E7520">
        <w:rPr>
          <w:color w:val="FF0000"/>
        </w:rPr>
        <w:t>P</w:t>
      </w:r>
      <w:r w:rsidR="00C74E03">
        <w:rPr>
          <w:color w:val="FF0000"/>
        </w:rPr>
        <w:t>roposal.</w:t>
      </w:r>
    </w:p>
    <w:p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2E7520">
        <w:t>F</w:t>
      </w:r>
      <w:r w:rsidRPr="00392925">
        <w:t>ull</w:t>
      </w:r>
      <w:r w:rsidR="002E7520">
        <w:t xml:space="preserve"> P</w:t>
      </w:r>
      <w:r w:rsidRPr="00392925">
        <w:t>roposal content</w:t>
      </w:r>
      <w:r w:rsidR="00C74E03" w:rsidRPr="00392925">
        <w:t xml:space="preserve"> (e.g. to indicate a selection between mutually-exclusive options)</w:t>
      </w:r>
      <w:r w:rsidRPr="00392925">
        <w:t xml:space="preserve">. </w:t>
      </w:r>
      <w:r w:rsidR="006F1DAD" w:rsidRPr="00392925">
        <w:t xml:space="preserve">This information should be removed from the final version of </w:t>
      </w:r>
      <w:r w:rsidR="00C74E03" w:rsidRPr="00392925">
        <w:t>the</w:t>
      </w:r>
      <w:r w:rsidR="006F1DAD" w:rsidRPr="00392925">
        <w:t xml:space="preserve"> </w:t>
      </w:r>
      <w:r w:rsidR="002E7520">
        <w:t>F</w:t>
      </w:r>
      <w:r w:rsidR="006F1DAD" w:rsidRPr="00392925">
        <w:t xml:space="preserve">ull </w:t>
      </w:r>
      <w:r w:rsidR="002E7520">
        <w:t>P</w:t>
      </w:r>
      <w:r w:rsidR="006F1DAD" w:rsidRPr="00392925">
        <w:t>roposal.</w:t>
      </w:r>
    </w:p>
    <w:p w:rsidR="00420DDB" w:rsidRPr="00D15FD3" w:rsidRDefault="00781337" w:rsidP="008469B2">
      <w:r>
        <w:t xml:space="preserve">Use of this Full Proposal Template is mandatory. </w:t>
      </w:r>
      <w:r w:rsidR="00781AC0">
        <w:t xml:space="preserve">The Tenderer </w:t>
      </w:r>
      <w:r w:rsidR="009D353E">
        <w:t>shall</w:t>
      </w:r>
      <w:r w:rsidR="00781AC0">
        <w:t xml:space="preserve"> not change the structure of this </w:t>
      </w:r>
      <w:r w:rsidR="00037A33">
        <w:t>F</w:t>
      </w:r>
      <w:r w:rsidR="00A20954">
        <w:t xml:space="preserve">ull </w:t>
      </w:r>
      <w:r w:rsidR="00037A33">
        <w:t>P</w:t>
      </w:r>
      <w:r w:rsidR="00781AC0">
        <w:t xml:space="preserve">roposal </w:t>
      </w:r>
      <w:r w:rsidR="002E7520">
        <w:t>T</w:t>
      </w:r>
      <w:r w:rsidR="00781AC0">
        <w:t>emplate (i.e. the table of contents</w:t>
      </w:r>
      <w:r w:rsidR="00A20954">
        <w:t xml:space="preserve"> must remain unchanged</w:t>
      </w:r>
      <w:r w:rsidR="00781AC0">
        <w:t>).</w:t>
      </w:r>
    </w:p>
    <w:p w:rsidR="00420DDB" w:rsidRPr="00421683" w:rsidRDefault="00E61229" w:rsidP="008F2DAD">
      <w:pPr>
        <w:pStyle w:val="STDDOCHeader"/>
        <w:pageBreakBefore/>
        <w:spacing w:after="120"/>
        <w:jc w:val="center"/>
        <w:rPr>
          <w:sz w:val="28"/>
          <w:szCs w:val="28"/>
          <w:lang w:val="en-GB" w:eastAsia="it-IT"/>
        </w:rPr>
      </w:pPr>
      <w:r w:rsidRPr="00421683">
        <w:rPr>
          <w:sz w:val="28"/>
          <w:szCs w:val="28"/>
          <w:lang w:val="en-GB"/>
        </w:rPr>
        <w:lastRenderedPageBreak/>
        <w:t>Table of Contents</w:t>
      </w:r>
    </w:p>
    <w:p w:rsidR="003B0B3B" w:rsidRDefault="0042168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\h \z \t "Heading 1,1" </w:instrText>
      </w:r>
      <w:r>
        <w:fldChar w:fldCharType="separate"/>
      </w:r>
      <w:hyperlink w:anchor="_Toc476261612" w:history="1">
        <w:r w:rsidR="003B0B3B" w:rsidRPr="00222E7F">
          <w:rPr>
            <w:rStyle w:val="Hyperlink"/>
          </w:rPr>
          <w:t>1</w:t>
        </w:r>
        <w:r w:rsidR="003B0B3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3B0B3B" w:rsidRPr="00222E7F">
          <w:rPr>
            <w:rStyle w:val="Hyperlink"/>
          </w:rPr>
          <w:t>Compliance with the Contract Conditions</w:t>
        </w:r>
        <w:r w:rsidR="003B0B3B">
          <w:rPr>
            <w:webHidden/>
          </w:rPr>
          <w:tab/>
        </w:r>
        <w:r w:rsidR="003B0B3B">
          <w:rPr>
            <w:webHidden/>
          </w:rPr>
          <w:fldChar w:fldCharType="begin"/>
        </w:r>
        <w:r w:rsidR="003B0B3B">
          <w:rPr>
            <w:webHidden/>
          </w:rPr>
          <w:instrText xml:space="preserve"> PAGEREF _Toc476261612 \h </w:instrText>
        </w:r>
        <w:r w:rsidR="003B0B3B">
          <w:rPr>
            <w:webHidden/>
          </w:rPr>
        </w:r>
        <w:r w:rsidR="003B0B3B">
          <w:rPr>
            <w:webHidden/>
          </w:rPr>
          <w:fldChar w:fldCharType="separate"/>
        </w:r>
        <w:r w:rsidR="005E65C3">
          <w:rPr>
            <w:webHidden/>
          </w:rPr>
          <w:t>3</w:t>
        </w:r>
        <w:r w:rsidR="003B0B3B">
          <w:rPr>
            <w:webHidden/>
          </w:rPr>
          <w:fldChar w:fldCharType="end"/>
        </w:r>
      </w:hyperlink>
    </w:p>
    <w:p w:rsidR="003B0B3B" w:rsidRDefault="0059002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1613" w:history="1">
        <w:r w:rsidR="003B0B3B" w:rsidRPr="00222E7F">
          <w:rPr>
            <w:rStyle w:val="Hyperlink"/>
          </w:rPr>
          <w:t>2</w:t>
        </w:r>
        <w:r w:rsidR="003B0B3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3B0B3B" w:rsidRPr="00222E7F">
          <w:rPr>
            <w:rStyle w:val="Hyperlink"/>
          </w:rPr>
          <w:t>Insurance Waiver</w:t>
        </w:r>
        <w:r w:rsidR="003B0B3B">
          <w:rPr>
            <w:webHidden/>
          </w:rPr>
          <w:tab/>
        </w:r>
        <w:r w:rsidR="003B0B3B">
          <w:rPr>
            <w:webHidden/>
          </w:rPr>
          <w:fldChar w:fldCharType="begin"/>
        </w:r>
        <w:r w:rsidR="003B0B3B">
          <w:rPr>
            <w:webHidden/>
          </w:rPr>
          <w:instrText xml:space="preserve"> PAGEREF _Toc476261613 \h </w:instrText>
        </w:r>
        <w:r w:rsidR="003B0B3B">
          <w:rPr>
            <w:webHidden/>
          </w:rPr>
        </w:r>
        <w:r w:rsidR="003B0B3B">
          <w:rPr>
            <w:webHidden/>
          </w:rPr>
          <w:fldChar w:fldCharType="separate"/>
        </w:r>
        <w:r w:rsidR="005E65C3">
          <w:rPr>
            <w:webHidden/>
          </w:rPr>
          <w:t>3</w:t>
        </w:r>
        <w:r w:rsidR="003B0B3B">
          <w:rPr>
            <w:webHidden/>
          </w:rPr>
          <w:fldChar w:fldCharType="end"/>
        </w:r>
      </w:hyperlink>
    </w:p>
    <w:p w:rsidR="003B0B3B" w:rsidRDefault="0059002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1614" w:history="1">
        <w:r w:rsidR="003B0B3B" w:rsidRPr="00222E7F">
          <w:rPr>
            <w:rStyle w:val="Hyperlink"/>
          </w:rPr>
          <w:t>3</w:t>
        </w:r>
        <w:r w:rsidR="003B0B3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3B0B3B" w:rsidRPr="00222E7F">
          <w:rPr>
            <w:rStyle w:val="Hyperlink"/>
          </w:rPr>
          <w:t>Statement Relating to Export/Import Licences/Authorisations and Related Documentation</w:t>
        </w:r>
        <w:r w:rsidR="003B0B3B">
          <w:rPr>
            <w:webHidden/>
          </w:rPr>
          <w:tab/>
        </w:r>
        <w:r w:rsidR="003B0B3B">
          <w:rPr>
            <w:webHidden/>
          </w:rPr>
          <w:fldChar w:fldCharType="begin"/>
        </w:r>
        <w:r w:rsidR="003B0B3B">
          <w:rPr>
            <w:webHidden/>
          </w:rPr>
          <w:instrText xml:space="preserve"> PAGEREF _Toc476261614 \h </w:instrText>
        </w:r>
        <w:r w:rsidR="003B0B3B">
          <w:rPr>
            <w:webHidden/>
          </w:rPr>
        </w:r>
        <w:r w:rsidR="003B0B3B">
          <w:rPr>
            <w:webHidden/>
          </w:rPr>
          <w:fldChar w:fldCharType="separate"/>
        </w:r>
        <w:r w:rsidR="005E65C3">
          <w:rPr>
            <w:webHidden/>
          </w:rPr>
          <w:t>3</w:t>
        </w:r>
        <w:r w:rsidR="003B0B3B">
          <w:rPr>
            <w:webHidden/>
          </w:rPr>
          <w:fldChar w:fldCharType="end"/>
        </w:r>
      </w:hyperlink>
    </w:p>
    <w:p w:rsidR="003B0B3B" w:rsidRDefault="0059002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476261615" w:history="1">
        <w:r w:rsidR="003B0B3B" w:rsidRPr="00222E7F">
          <w:rPr>
            <w:rStyle w:val="Hyperlink"/>
          </w:rPr>
          <w:t>4</w:t>
        </w:r>
        <w:r w:rsidR="003B0B3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3B0B3B" w:rsidRPr="00222E7F">
          <w:rPr>
            <w:rStyle w:val="Hyperlink"/>
          </w:rPr>
          <w:t>Use of ESA Technical Assets</w:t>
        </w:r>
        <w:r w:rsidR="003B0B3B">
          <w:rPr>
            <w:webHidden/>
          </w:rPr>
          <w:tab/>
        </w:r>
        <w:r w:rsidR="003B0B3B">
          <w:rPr>
            <w:webHidden/>
          </w:rPr>
          <w:fldChar w:fldCharType="begin"/>
        </w:r>
        <w:r w:rsidR="003B0B3B">
          <w:rPr>
            <w:webHidden/>
          </w:rPr>
          <w:instrText xml:space="preserve"> PAGEREF _Toc476261615 \h </w:instrText>
        </w:r>
        <w:r w:rsidR="003B0B3B">
          <w:rPr>
            <w:webHidden/>
          </w:rPr>
        </w:r>
        <w:r w:rsidR="003B0B3B">
          <w:rPr>
            <w:webHidden/>
          </w:rPr>
          <w:fldChar w:fldCharType="separate"/>
        </w:r>
        <w:r w:rsidR="005E65C3">
          <w:rPr>
            <w:webHidden/>
          </w:rPr>
          <w:t>3</w:t>
        </w:r>
        <w:r w:rsidR="003B0B3B">
          <w:rPr>
            <w:webHidden/>
          </w:rPr>
          <w:fldChar w:fldCharType="end"/>
        </w:r>
      </w:hyperlink>
    </w:p>
    <w:p w:rsidR="000200CD" w:rsidRDefault="00421683" w:rsidP="00420DDB">
      <w:r>
        <w:fldChar w:fldCharType="end"/>
      </w:r>
    </w:p>
    <w:p w:rsidR="00E61229" w:rsidRDefault="00E61229" w:rsidP="00420DDB">
      <w:pPr>
        <w:sectPr w:rsidR="00E61229" w:rsidSect="002D4B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F22928" w:rsidRPr="00E42309" w:rsidRDefault="00F22928" w:rsidP="007C60C3">
      <w:pPr>
        <w:pStyle w:val="Heading1"/>
      </w:pPr>
      <w:bookmarkStart w:id="1" w:name="_Toc431821260"/>
      <w:bookmarkStart w:id="2" w:name="_Toc434140019"/>
      <w:bookmarkStart w:id="3" w:name="_Toc476261612"/>
      <w:bookmarkStart w:id="4" w:name="_Toc167125397"/>
      <w:bookmarkStart w:id="5" w:name="_Toc295843421"/>
      <w:r w:rsidRPr="00E42309">
        <w:lastRenderedPageBreak/>
        <w:t xml:space="preserve">Compliance with </w:t>
      </w:r>
      <w:r>
        <w:t>the Contract C</w:t>
      </w:r>
      <w:r w:rsidRPr="00E42309">
        <w:t>onditions</w:t>
      </w:r>
      <w:bookmarkEnd w:id="1"/>
      <w:bookmarkEnd w:id="2"/>
      <w:bookmarkEnd w:id="3"/>
    </w:p>
    <w:p w:rsidR="00A2045D" w:rsidRPr="00A2045D" w:rsidRDefault="00A2045D" w:rsidP="00E2019A">
      <w:bookmarkStart w:id="6" w:name="_Toc431821261"/>
      <w:r w:rsidRPr="00A2045D">
        <w:t xml:space="preserve">The contract conditions have been read, are understood and accepted. </w:t>
      </w:r>
      <w:r w:rsidR="00496358">
        <w:t>No</w:t>
      </w:r>
      <w:r w:rsidRPr="00A2045D">
        <w:t xml:space="preserve"> sales conditions </w:t>
      </w:r>
      <w:r w:rsidR="00496358">
        <w:t>of our own are applicable</w:t>
      </w:r>
      <w:r w:rsidRPr="00A2045D">
        <w:t>.</w:t>
      </w:r>
      <w:bookmarkEnd w:id="6"/>
    </w:p>
    <w:p w:rsidR="00816AE8" w:rsidRDefault="00816AE8" w:rsidP="007C60C3">
      <w:pPr>
        <w:pStyle w:val="Heading1"/>
      </w:pPr>
      <w:bookmarkStart w:id="7" w:name="_Toc431821262"/>
      <w:bookmarkStart w:id="8" w:name="_Toc434140020"/>
      <w:bookmarkStart w:id="9" w:name="_Toc476261613"/>
      <w:r>
        <w:t>Insurance W</w:t>
      </w:r>
      <w:r w:rsidRPr="00816AE8">
        <w:t>aiver</w:t>
      </w:r>
      <w:bookmarkEnd w:id="7"/>
      <w:bookmarkEnd w:id="8"/>
      <w:bookmarkEnd w:id="9"/>
    </w:p>
    <w:p w:rsidR="00EA0D68" w:rsidRDefault="00CD2E9C" w:rsidP="00E2019A">
      <w:r w:rsidRPr="00CD2E9C">
        <w:t>A waiver of subrogation rights from our insurer will be available</w:t>
      </w:r>
      <w:r>
        <w:t xml:space="preserve"> at the time of contract signature.</w:t>
      </w:r>
    </w:p>
    <w:p w:rsidR="00CD2E9C" w:rsidRDefault="00CD2E9C" w:rsidP="00CD2E9C">
      <w:pPr>
        <w:pStyle w:val="Instruction"/>
      </w:pPr>
      <w:r>
        <w:t>or</w:t>
      </w:r>
    </w:p>
    <w:p w:rsidR="00F22928" w:rsidRDefault="00EA0D68" w:rsidP="00E2019A">
      <w:r>
        <w:t xml:space="preserve">A waiver of subrogation rights from our insurer </w:t>
      </w:r>
      <w:r w:rsidRPr="00EA0D68">
        <w:t>will</w:t>
      </w:r>
      <w:r>
        <w:t xml:space="preserve"> not</w:t>
      </w:r>
      <w:r w:rsidRPr="00BE765E">
        <w:rPr>
          <w:i/>
        </w:rPr>
        <w:t xml:space="preserve"> </w:t>
      </w:r>
      <w:r>
        <w:t>be available.</w:t>
      </w:r>
      <w:r w:rsidR="004E3C7A">
        <w:t xml:space="preserve"> The hold harmless agreement specified in Clause 18.1.6 of the General Clauses and Conditions for ESA Contracts shall apply. </w:t>
      </w:r>
    </w:p>
    <w:p w:rsidR="002A3405" w:rsidRDefault="002A3405" w:rsidP="00E2019A">
      <w:pPr>
        <w:pStyle w:val="Heading1"/>
      </w:pPr>
      <w:bookmarkStart w:id="10" w:name="_Toc431821263"/>
      <w:bookmarkStart w:id="11" w:name="_Toc434140021"/>
      <w:bookmarkStart w:id="12" w:name="_Toc476261614"/>
      <w:r>
        <w:t>Statement Relating to Export/Import Licences/Authorisations and Related Documentation</w:t>
      </w:r>
      <w:bookmarkEnd w:id="10"/>
      <w:bookmarkEnd w:id="11"/>
      <w:bookmarkEnd w:id="12"/>
    </w:p>
    <w:p w:rsidR="004E08CA" w:rsidRDefault="004E08CA" w:rsidP="00E2019A">
      <w:r>
        <w:t>There are no export or import restriction issues and thus no need to obtain specific licences or authorisations.</w:t>
      </w:r>
      <w:r>
        <w:tab/>
      </w:r>
    </w:p>
    <w:p w:rsidR="004E08CA" w:rsidRPr="004E08CA" w:rsidRDefault="00CD2E9C" w:rsidP="00CD2E9C">
      <w:pPr>
        <w:pStyle w:val="Instruction"/>
      </w:pPr>
      <w:r>
        <w:t>o</w:t>
      </w:r>
      <w:r w:rsidR="004E08CA" w:rsidRPr="004E08CA">
        <w:t>r</w:t>
      </w:r>
      <w:r>
        <w:t xml:space="preserve"> include and complete the following statements as appropriate</w:t>
      </w:r>
    </w:p>
    <w:p w:rsidR="004E08CA" w:rsidRDefault="004E08CA" w:rsidP="00CD2E9C">
      <w:r>
        <w:t>Expor</w:t>
      </w:r>
      <w:r w:rsidR="00CD2E9C">
        <w:t xml:space="preserve">t or import restrictions and/or a </w:t>
      </w:r>
      <w:r>
        <w:t>need of adequate licences or authorisations exist, and the status regarding such requirements is at present the following:</w:t>
      </w:r>
    </w:p>
    <w:p w:rsidR="004E08CA" w:rsidRDefault="004E08CA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Pr="00CD2E9C">
        <w:rPr>
          <w:color w:val="FF0000"/>
        </w:rPr>
        <w:t>Tenderer</w:t>
      </w:r>
      <w:r w:rsidR="00CD2E9C" w:rsidRPr="00CD2E9C">
        <w:rPr>
          <w:color w:val="FF0000"/>
        </w:rPr>
        <w:t>/</w:t>
      </w:r>
      <w:r w:rsidR="00296280">
        <w:rPr>
          <w:color w:val="FF0000"/>
        </w:rPr>
        <w:t>S</w:t>
      </w:r>
      <w:r w:rsidRPr="00CD2E9C">
        <w:rPr>
          <w:color w:val="FF0000"/>
        </w:rPr>
        <w:t>ubcontractor</w:t>
      </w:r>
      <w:r>
        <w:t xml:space="preserve"> </w:t>
      </w:r>
      <w:r w:rsidR="00CD2E9C" w:rsidRPr="00CD2E9C">
        <w:rPr>
          <w:color w:val="FF0000"/>
        </w:rPr>
        <w:t>… (name</w:t>
      </w:r>
      <w:r w:rsidR="00CD2E9C">
        <w:rPr>
          <w:color w:val="FF0000"/>
        </w:rPr>
        <w:t>)</w:t>
      </w:r>
      <w:r>
        <w:t xml:space="preserve"> has obtained the following authorisation(s) in order to submit this </w:t>
      </w:r>
      <w:r w:rsidR="003B0B3B">
        <w:t>proposal</w:t>
      </w:r>
      <w:r>
        <w:t xml:space="preserve">: </w:t>
      </w:r>
      <w:r w:rsidR="00CD2E9C" w:rsidRPr="00CD2E9C">
        <w:rPr>
          <w:color w:val="FF0000"/>
        </w:rPr>
        <w:t>…</w:t>
      </w:r>
      <w:r w:rsidR="00CD2E9C" w:rsidRPr="00CD2E9C">
        <w:t>.</w:t>
      </w:r>
    </w:p>
    <w:p w:rsidR="004E08CA" w:rsidRDefault="004E08CA" w:rsidP="00CD2E9C">
      <w:pPr>
        <w:pStyle w:val="Instruction"/>
      </w:pPr>
      <w:r>
        <w:t>and/or</w:t>
      </w:r>
    </w:p>
    <w:p w:rsidR="004E08CA" w:rsidRDefault="00CD2E9C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Pr="00CD2E9C">
        <w:rPr>
          <w:color w:val="FF0000"/>
        </w:rPr>
        <w:t>Tenderer/</w:t>
      </w:r>
      <w:r w:rsidR="00296280">
        <w:rPr>
          <w:color w:val="FF0000"/>
        </w:rPr>
        <w:t>S</w:t>
      </w:r>
      <w:r w:rsidR="004E08CA" w:rsidRPr="00CD2E9C">
        <w:rPr>
          <w:color w:val="FF0000"/>
        </w:rPr>
        <w:t>ubcontractor</w:t>
      </w:r>
      <w:r w:rsidRPr="00CD2E9C">
        <w:rPr>
          <w:color w:val="FF0000"/>
        </w:rPr>
        <w:t xml:space="preserve"> … (name</w:t>
      </w:r>
      <w:r>
        <w:rPr>
          <w:color w:val="FF0000"/>
        </w:rPr>
        <w:t>)</w:t>
      </w:r>
      <w:r w:rsidR="004E08CA">
        <w:t xml:space="preserve"> will need to obtain</w:t>
      </w:r>
      <w:r>
        <w:t>,</w:t>
      </w:r>
      <w:r w:rsidR="004E08CA">
        <w:t xml:space="preserve"> prior to the placing of a Contract, t</w:t>
      </w:r>
      <w:r>
        <w:t xml:space="preserve">he following authorisation(s): </w:t>
      </w:r>
      <w:r w:rsidRPr="00CD2E9C">
        <w:rPr>
          <w:color w:val="FF0000"/>
        </w:rPr>
        <w:t>...</w:t>
      </w:r>
      <w:r>
        <w:t>.</w:t>
      </w:r>
    </w:p>
    <w:p w:rsidR="00CD2E9C" w:rsidRDefault="00CD2E9C" w:rsidP="00CD2E9C">
      <w:pPr>
        <w:pStyle w:val="Instruction"/>
      </w:pPr>
      <w:r>
        <w:t>and/or</w:t>
      </w:r>
    </w:p>
    <w:p w:rsidR="00CD2E9C" w:rsidRDefault="00CD2E9C" w:rsidP="00CD2E9C">
      <w:pPr>
        <w:pStyle w:val="ListParagraph"/>
        <w:numPr>
          <w:ilvl w:val="0"/>
          <w:numId w:val="51"/>
        </w:numPr>
        <w:ind w:left="357" w:hanging="357"/>
      </w:pPr>
      <w:r>
        <w:t xml:space="preserve">the </w:t>
      </w:r>
      <w:r w:rsidR="00095D7C">
        <w:rPr>
          <w:color w:val="FF0000"/>
        </w:rPr>
        <w:t>Tenderer/</w:t>
      </w:r>
      <w:r w:rsidR="00296280">
        <w:rPr>
          <w:color w:val="FF0000"/>
        </w:rPr>
        <w:t>S</w:t>
      </w:r>
      <w:r w:rsidR="00095D7C">
        <w:rPr>
          <w:color w:val="FF0000"/>
        </w:rPr>
        <w:t>ub</w:t>
      </w:r>
      <w:r w:rsidRPr="00CD2E9C">
        <w:rPr>
          <w:color w:val="FF0000"/>
        </w:rPr>
        <w:t>contractor … (name</w:t>
      </w:r>
      <w:r>
        <w:rPr>
          <w:color w:val="FF0000"/>
        </w:rPr>
        <w:t>)</w:t>
      </w:r>
      <w:r>
        <w:t xml:space="preserve"> will need to obtain</w:t>
      </w:r>
      <w:r w:rsidR="00C36E55">
        <w:t xml:space="preserve"> </w:t>
      </w:r>
      <w:r>
        <w:t>the following authorisation(s)</w:t>
      </w:r>
      <w:r w:rsidR="00C36E55">
        <w:t xml:space="preserve"> for the implementation of the contract</w:t>
      </w:r>
      <w:r>
        <w:t xml:space="preserve">: </w:t>
      </w:r>
      <w:r w:rsidRPr="00CD2E9C">
        <w:rPr>
          <w:color w:val="FF0000"/>
        </w:rPr>
        <w:t>...</w:t>
      </w:r>
      <w:r>
        <w:t>.</w:t>
      </w:r>
    </w:p>
    <w:p w:rsidR="00E4019B" w:rsidRDefault="00816AE8" w:rsidP="00E2019A">
      <w:pPr>
        <w:pStyle w:val="Heading1"/>
      </w:pPr>
      <w:bookmarkStart w:id="13" w:name="_Toc431821264"/>
      <w:bookmarkStart w:id="14" w:name="_Toc434140022"/>
      <w:bookmarkStart w:id="15" w:name="_Toc476261615"/>
      <w:r w:rsidRPr="00816AE8">
        <w:t>Use of ESA Technical Assets</w:t>
      </w:r>
      <w:bookmarkEnd w:id="13"/>
      <w:bookmarkEnd w:id="14"/>
      <w:bookmarkEnd w:id="15"/>
    </w:p>
    <w:p w:rsidR="00892DE5" w:rsidRDefault="00892DE5" w:rsidP="00C36E55">
      <w:r>
        <w:t>It is not intended to make use of ESA Technical Assets.</w:t>
      </w:r>
    </w:p>
    <w:p w:rsidR="00892DE5" w:rsidRPr="00892DE5" w:rsidRDefault="00C36E55" w:rsidP="00C36E55">
      <w:pPr>
        <w:pStyle w:val="Instruction"/>
        <w:rPr>
          <w:color w:val="FF0000"/>
        </w:rPr>
      </w:pPr>
      <w:r>
        <w:t>or include and complete the following statements</w:t>
      </w:r>
    </w:p>
    <w:p w:rsidR="00E71974" w:rsidRDefault="00E71974" w:rsidP="00BE7B43">
      <w:r>
        <w:t xml:space="preserve">It is intended to make use of ESA Technical Assets in the </w:t>
      </w:r>
      <w:r w:rsidRPr="00E71974">
        <w:rPr>
          <w:color w:val="FF0000"/>
        </w:rPr>
        <w:t>Definition/Technology/</w:t>
      </w:r>
      <w:r w:rsidR="00983F7D">
        <w:rPr>
          <w:color w:val="FF0000"/>
        </w:rPr>
        <w:t>ScyLight Demonstration/</w:t>
      </w:r>
      <w:r w:rsidRPr="00E71974">
        <w:rPr>
          <w:color w:val="FF0000"/>
        </w:rPr>
        <w:t>Product</w:t>
      </w:r>
      <w:r>
        <w:t xml:space="preserve"> Phase</w:t>
      </w:r>
      <w:r w:rsidRPr="00E71974">
        <w:rPr>
          <w:color w:val="FF0000"/>
        </w:rPr>
        <w:t>(s)</w:t>
      </w:r>
      <w:r>
        <w:t>.</w:t>
      </w:r>
    </w:p>
    <w:p w:rsidR="00E71974" w:rsidRDefault="00E71974" w:rsidP="00BE7B43">
      <w:r>
        <w:t>T</w:t>
      </w:r>
      <w:r w:rsidRPr="007329FE">
        <w:t>he intended use of th</w:t>
      </w:r>
      <w:r>
        <w:t>e</w:t>
      </w:r>
      <w:r w:rsidRPr="007329FE">
        <w:t xml:space="preserve">se assets is compatible with the technical, operational and strategic objectives of </w:t>
      </w:r>
      <w:r>
        <w:t>our</w:t>
      </w:r>
      <w:r w:rsidRPr="007329FE">
        <w:t xml:space="preserve"> proposal</w:t>
      </w:r>
      <w:r>
        <w:t>.</w:t>
      </w:r>
    </w:p>
    <w:p w:rsidR="00E71974" w:rsidRDefault="00E71974" w:rsidP="00BE7B43">
      <w:r>
        <w:t xml:space="preserve">Further information is provided in </w:t>
      </w:r>
      <w:r w:rsidRPr="009D7F57">
        <w:t>Part 4</w:t>
      </w:r>
      <w:r w:rsidR="004F134F" w:rsidRPr="009D7F57">
        <w:t>B</w:t>
      </w:r>
      <w:r>
        <w:t xml:space="preserve"> of our proposal on the intended use of these assets, including a description of the alternative facilities that will be used for the same purpose if the ESA technical assets cannot be made available for use in the project.</w:t>
      </w:r>
    </w:p>
    <w:p w:rsidR="0006368E" w:rsidRDefault="00E71974" w:rsidP="007329FE">
      <w:r>
        <w:t xml:space="preserve">The commercial procurement of these alternative facilities is presented as a back-up option in </w:t>
      </w:r>
      <w:r w:rsidRPr="009D7F57">
        <w:t>Part 6</w:t>
      </w:r>
      <w:r>
        <w:t xml:space="preserve"> of our proposal for the </w:t>
      </w:r>
      <w:r w:rsidRPr="00E71974">
        <w:rPr>
          <w:color w:val="FF0000"/>
        </w:rPr>
        <w:t>Definition/Technology/</w:t>
      </w:r>
      <w:r w:rsidR="00983F7D">
        <w:rPr>
          <w:color w:val="FF0000"/>
        </w:rPr>
        <w:t>ScyLight Demonstration/</w:t>
      </w:r>
      <w:r w:rsidRPr="00E71974">
        <w:rPr>
          <w:color w:val="FF0000"/>
        </w:rPr>
        <w:t>Product</w:t>
      </w:r>
      <w:r w:rsidR="00983F7D">
        <w:rPr>
          <w:color w:val="FF0000"/>
        </w:rPr>
        <w:t xml:space="preserve"> </w:t>
      </w:r>
      <w:r>
        <w:t>Phase</w:t>
      </w:r>
      <w:r w:rsidRPr="00E71974">
        <w:rPr>
          <w:color w:val="FF0000"/>
        </w:rPr>
        <w:t>(s)</w:t>
      </w:r>
      <w:r>
        <w:t>.</w:t>
      </w:r>
      <w:bookmarkEnd w:id="4"/>
      <w:bookmarkEnd w:id="5"/>
    </w:p>
    <w:sectPr w:rsidR="0006368E" w:rsidSect="008724AB">
      <w:headerReference w:type="first" r:id="rId19"/>
      <w:footerReference w:type="first" r:id="rId20"/>
      <w:pgSz w:w="11907" w:h="16840" w:code="9"/>
      <w:pgMar w:top="1134" w:right="1106" w:bottom="1134" w:left="1134" w:header="567" w:footer="2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644DF" w15:done="0"/>
  <w15:commentEx w15:paraId="1FF5C63D" w15:done="0"/>
  <w15:commentEx w15:paraId="73B429AC" w15:done="0"/>
  <w15:commentEx w15:paraId="0DF07E39" w15:done="0"/>
  <w15:commentEx w15:paraId="33D456BC" w15:done="0"/>
  <w15:commentEx w15:paraId="2842D0C4" w15:done="0"/>
  <w15:commentEx w15:paraId="1104FA04" w15:done="0"/>
  <w15:commentEx w15:paraId="1D6CC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25" w:rsidRDefault="00590025">
      <w:r>
        <w:separator/>
      </w:r>
    </w:p>
    <w:p w:rsidR="00590025" w:rsidRDefault="00590025"/>
  </w:endnote>
  <w:endnote w:type="continuationSeparator" w:id="0">
    <w:p w:rsidR="00590025" w:rsidRDefault="00590025">
      <w:r>
        <w:continuationSeparator/>
      </w:r>
    </w:p>
    <w:p w:rsidR="00590025" w:rsidRDefault="00590025"/>
  </w:endnote>
  <w:endnote w:type="continuationNotice" w:id="1">
    <w:p w:rsidR="00590025" w:rsidRDefault="0059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altName w:val="Lucida Grande"/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Default="007C60C3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5C3">
      <w:rPr>
        <w:rStyle w:val="PageNumber"/>
        <w:noProof/>
      </w:rPr>
      <w:t>3</w:t>
    </w:r>
    <w:r>
      <w:rPr>
        <w:rStyle w:val="PageNumber"/>
      </w:rPr>
      <w:fldChar w:fldCharType="end"/>
    </w:r>
  </w:p>
  <w:p w:rsidR="007C60C3" w:rsidRDefault="007C60C3" w:rsidP="00420DDB">
    <w:pPr>
      <w:ind w:right="360"/>
    </w:pPr>
  </w:p>
  <w:p w:rsidR="007C60C3" w:rsidRDefault="007C60C3" w:rsidP="00420D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Default="007C60C3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E65C3">
      <w:rPr>
        <w:rStyle w:val="PageNumber"/>
        <w:noProof/>
        <w:sz w:val="16"/>
        <w:szCs w:val="16"/>
      </w:rPr>
      <w:t>2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E65C3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</w:p>
  <w:p w:rsidR="008630F7" w:rsidRPr="007D04E2" w:rsidRDefault="008630F7" w:rsidP="008630F7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</w:t>
    </w:r>
    <w:r w:rsidR="00E672AE">
      <w:rPr>
        <w:rStyle w:val="PageNumber"/>
        <w:sz w:val="16"/>
        <w:szCs w:val="16"/>
      </w:rPr>
      <w:t>8</w:t>
    </w:r>
    <w:r w:rsidRPr="007D04E2">
      <w:rPr>
        <w:rStyle w:val="PageNumber"/>
        <w:sz w:val="16"/>
        <w:szCs w:val="16"/>
      </w:rPr>
      <w:t>93/1</w:t>
    </w:r>
    <w:r w:rsidR="00E672AE">
      <w:rPr>
        <w:rStyle w:val="PageNumber"/>
        <w:sz w:val="16"/>
        <w:szCs w:val="16"/>
      </w:rPr>
      <w:t>7</w:t>
    </w:r>
    <w:r w:rsidRPr="007D04E2">
      <w:rPr>
        <w:rStyle w:val="PageNumber"/>
        <w:sz w:val="16"/>
        <w:szCs w:val="16"/>
      </w:rPr>
      <w:t xml:space="preserve">/NL/US ARTES </w:t>
    </w:r>
    <w:r w:rsidR="00E672AE">
      <w:rPr>
        <w:rStyle w:val="PageNumber"/>
        <w:sz w:val="16"/>
        <w:szCs w:val="16"/>
      </w:rPr>
      <w:t>ScyLight</w:t>
    </w:r>
    <w:r w:rsidRPr="007D04E2">
      <w:rPr>
        <w:rStyle w:val="PageNumber"/>
        <w:sz w:val="16"/>
        <w:szCs w:val="16"/>
      </w:rPr>
      <w:t xml:space="preserve"> Call for Proposals</w:t>
    </w:r>
  </w:p>
  <w:p w:rsidR="008630F7" w:rsidRDefault="008630F7" w:rsidP="002E7520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7: Contractual Proposal - Part 7: Contractual Proposal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:rsidR="007C60C3" w:rsidRPr="007F20C0" w:rsidRDefault="007C60C3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:rsidR="007C60C3" w:rsidRPr="009B2DA1" w:rsidRDefault="007C60C3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8240" behindDoc="1" locked="1" layoutInCell="1" allowOverlap="1" wp14:anchorId="4FC26CB6" wp14:editId="70D170A2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2" name="Picture 2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Default="007C60C3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5E65C3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5E65C3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</w:p>
  <w:p w:rsidR="00892CC8" w:rsidRPr="007D04E2" w:rsidRDefault="00892CC8" w:rsidP="00892CC8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</w:t>
    </w:r>
    <w:r w:rsidR="00E672AE">
      <w:rPr>
        <w:rStyle w:val="PageNumber"/>
        <w:sz w:val="16"/>
        <w:szCs w:val="16"/>
      </w:rPr>
      <w:t>8</w:t>
    </w:r>
    <w:r w:rsidRPr="007D04E2">
      <w:rPr>
        <w:rStyle w:val="PageNumber"/>
        <w:sz w:val="16"/>
        <w:szCs w:val="16"/>
      </w:rPr>
      <w:t>93/1</w:t>
    </w:r>
    <w:r w:rsidR="00E672AE">
      <w:rPr>
        <w:rStyle w:val="PageNumber"/>
        <w:sz w:val="16"/>
        <w:szCs w:val="16"/>
      </w:rPr>
      <w:t>7</w:t>
    </w:r>
    <w:r w:rsidRPr="007D04E2">
      <w:rPr>
        <w:rStyle w:val="PageNumber"/>
        <w:sz w:val="16"/>
        <w:szCs w:val="16"/>
      </w:rPr>
      <w:t xml:space="preserve">/NL/US ARTES </w:t>
    </w:r>
    <w:r w:rsidR="00E672AE">
      <w:rPr>
        <w:rStyle w:val="PageNumber"/>
        <w:sz w:val="16"/>
        <w:szCs w:val="16"/>
      </w:rPr>
      <w:t>ScyLight</w:t>
    </w:r>
    <w:r w:rsidRPr="007D04E2">
      <w:rPr>
        <w:rStyle w:val="PageNumber"/>
        <w:sz w:val="16"/>
        <w:szCs w:val="16"/>
      </w:rPr>
      <w:t xml:space="preserve"> Call for Proposals</w:t>
    </w:r>
  </w:p>
  <w:p w:rsidR="00892CC8" w:rsidRDefault="00892CC8" w:rsidP="00892CC8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7: Contractual Proposal - Part 7: Contractual Proposal</w:t>
    </w:r>
  </w:p>
  <w:p w:rsidR="00892CC8" w:rsidRDefault="00892CC8" w:rsidP="00420DDB">
    <w:pPr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25" w:rsidRDefault="00590025">
      <w:r>
        <w:separator/>
      </w:r>
    </w:p>
    <w:p w:rsidR="00590025" w:rsidRDefault="00590025"/>
  </w:footnote>
  <w:footnote w:type="continuationSeparator" w:id="0">
    <w:p w:rsidR="00590025" w:rsidRDefault="00590025">
      <w:r>
        <w:continuationSeparator/>
      </w:r>
    </w:p>
    <w:p w:rsidR="00590025" w:rsidRDefault="00590025"/>
  </w:footnote>
  <w:footnote w:type="continuationNotice" w:id="1">
    <w:p w:rsidR="00590025" w:rsidRDefault="00590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Default="007C60C3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5C3">
      <w:rPr>
        <w:rStyle w:val="PageNumber"/>
        <w:noProof/>
      </w:rPr>
      <w:t>3</w:t>
    </w:r>
    <w:r>
      <w:rPr>
        <w:rStyle w:val="PageNumber"/>
      </w:rPr>
      <w:fldChar w:fldCharType="end"/>
    </w:r>
  </w:p>
  <w:p w:rsidR="007C60C3" w:rsidRDefault="007C60C3" w:rsidP="00420DDB">
    <w:pPr>
      <w:ind w:right="360" w:firstLine="360"/>
    </w:pPr>
  </w:p>
  <w:p w:rsidR="007C60C3" w:rsidRDefault="007C60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Default="00E517E0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C3" w:rsidRDefault="005E65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3" w:rsidRPr="00AF0335" w:rsidRDefault="007C60C3" w:rsidP="00420DDB">
    <w:pPr>
      <w:pStyle w:val="ESA-Logo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6.5pt" o:bullet="t">
        <v:imagedata r:id="rId1" o:title="question-mark-2x"/>
      </v:shape>
    </w:pict>
  </w:numPicBullet>
  <w:numPicBullet w:numPicBulletId="1">
    <w:pict>
      <v:shape id="_x0000_i1030" type="#_x0000_t75" style="width:16.5pt;height:16.5pt" o:bullet="t">
        <v:imagedata r:id="rId2" o:title="info-2x"/>
      </v:shape>
    </w:pict>
  </w:numPicBullet>
  <w:numPicBullet w:numPicBulletId="2">
    <w:pict>
      <v:shape id="_x0000_i1031" type="#_x0000_t75" style="width:24pt;height:24pt" o:bullet="t">
        <v:imagedata r:id="rId3" o:title="excerpt-3x"/>
      </v:shape>
    </w:pict>
  </w:numPicBullet>
  <w:abstractNum w:abstractNumId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8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6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5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704B4F"/>
    <w:multiLevelType w:val="hybridMultilevel"/>
    <w:tmpl w:val="F54E613E"/>
    <w:lvl w:ilvl="0" w:tplc="71925DF4">
      <w:start w:val="1"/>
      <w:numFmt w:val="decimal"/>
      <w:pStyle w:val="Annex"/>
      <w:lvlText w:val="Annex %1: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0"/>
  </w:num>
  <w:num w:numId="5">
    <w:abstractNumId w:val="17"/>
  </w:num>
  <w:num w:numId="6">
    <w:abstractNumId w:val="56"/>
  </w:num>
  <w:num w:numId="7">
    <w:abstractNumId w:val="35"/>
  </w:num>
  <w:num w:numId="8">
    <w:abstractNumId w:val="36"/>
  </w:num>
  <w:num w:numId="9">
    <w:abstractNumId w:val="55"/>
  </w:num>
  <w:num w:numId="10">
    <w:abstractNumId w:val="6"/>
  </w:num>
  <w:num w:numId="11">
    <w:abstractNumId w:val="26"/>
  </w:num>
  <w:num w:numId="12">
    <w:abstractNumId w:val="41"/>
  </w:num>
  <w:num w:numId="13">
    <w:abstractNumId w:val="43"/>
  </w:num>
  <w:num w:numId="14">
    <w:abstractNumId w:val="22"/>
  </w:num>
  <w:num w:numId="15">
    <w:abstractNumId w:val="51"/>
  </w:num>
  <w:num w:numId="16">
    <w:abstractNumId w:val="14"/>
  </w:num>
  <w:num w:numId="17">
    <w:abstractNumId w:val="11"/>
  </w:num>
  <w:num w:numId="18">
    <w:abstractNumId w:val="50"/>
  </w:num>
  <w:num w:numId="19">
    <w:abstractNumId w:val="34"/>
  </w:num>
  <w:num w:numId="20">
    <w:abstractNumId w:val="1"/>
  </w:num>
  <w:num w:numId="21">
    <w:abstractNumId w:val="19"/>
  </w:num>
  <w:num w:numId="22">
    <w:abstractNumId w:val="13"/>
  </w:num>
  <w:num w:numId="23">
    <w:abstractNumId w:val="52"/>
  </w:num>
  <w:num w:numId="24">
    <w:abstractNumId w:val="33"/>
  </w:num>
  <w:num w:numId="25">
    <w:abstractNumId w:val="28"/>
  </w:num>
  <w:num w:numId="26">
    <w:abstractNumId w:val="23"/>
  </w:num>
  <w:num w:numId="27">
    <w:abstractNumId w:val="37"/>
  </w:num>
  <w:num w:numId="28">
    <w:abstractNumId w:val="12"/>
  </w:num>
  <w:num w:numId="29">
    <w:abstractNumId w:val="29"/>
  </w:num>
  <w:num w:numId="30">
    <w:abstractNumId w:val="46"/>
  </w:num>
  <w:num w:numId="31">
    <w:abstractNumId w:val="38"/>
  </w:num>
  <w:num w:numId="32">
    <w:abstractNumId w:val="3"/>
  </w:num>
  <w:num w:numId="33">
    <w:abstractNumId w:val="4"/>
  </w:num>
  <w:num w:numId="34">
    <w:abstractNumId w:val="39"/>
  </w:num>
  <w:num w:numId="35">
    <w:abstractNumId w:val="27"/>
  </w:num>
  <w:num w:numId="36">
    <w:abstractNumId w:val="47"/>
  </w:num>
  <w:num w:numId="37">
    <w:abstractNumId w:val="45"/>
  </w:num>
  <w:num w:numId="38">
    <w:abstractNumId w:val="21"/>
  </w:num>
  <w:num w:numId="39">
    <w:abstractNumId w:val="40"/>
  </w:num>
  <w:num w:numId="40">
    <w:abstractNumId w:val="32"/>
  </w:num>
  <w:num w:numId="41">
    <w:abstractNumId w:val="7"/>
  </w:num>
  <w:num w:numId="42">
    <w:abstractNumId w:val="20"/>
  </w:num>
  <w:num w:numId="43">
    <w:abstractNumId w:val="54"/>
  </w:num>
  <w:num w:numId="44">
    <w:abstractNumId w:val="18"/>
  </w:num>
  <w:num w:numId="45">
    <w:abstractNumId w:val="8"/>
  </w:num>
  <w:num w:numId="46">
    <w:abstractNumId w:val="30"/>
  </w:num>
  <w:num w:numId="47">
    <w:abstractNumId w:val="42"/>
  </w:num>
  <w:num w:numId="48">
    <w:abstractNumId w:val="24"/>
  </w:num>
  <w:num w:numId="49">
    <w:abstractNumId w:val="15"/>
  </w:num>
  <w:num w:numId="50">
    <w:abstractNumId w:val="2"/>
  </w:num>
  <w:num w:numId="51">
    <w:abstractNumId w:val="16"/>
  </w:num>
  <w:num w:numId="52">
    <w:abstractNumId w:val="49"/>
  </w:num>
  <w:num w:numId="53">
    <w:abstractNumId w:val="48"/>
  </w:num>
  <w:num w:numId="54">
    <w:abstractNumId w:val="5"/>
  </w:num>
  <w:num w:numId="55">
    <w:abstractNumId w:val="31"/>
  </w:num>
  <w:num w:numId="56">
    <w:abstractNumId w:val="10"/>
  </w:num>
  <w:num w:numId="57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56E5"/>
    <w:rsid w:val="00026B74"/>
    <w:rsid w:val="00027FBB"/>
    <w:rsid w:val="000324E2"/>
    <w:rsid w:val="00033228"/>
    <w:rsid w:val="00034141"/>
    <w:rsid w:val="000370EF"/>
    <w:rsid w:val="00037A33"/>
    <w:rsid w:val="00041D2E"/>
    <w:rsid w:val="000420BC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80AA8"/>
    <w:rsid w:val="00080CE9"/>
    <w:rsid w:val="000810F3"/>
    <w:rsid w:val="00081797"/>
    <w:rsid w:val="0008347F"/>
    <w:rsid w:val="00084C72"/>
    <w:rsid w:val="00085C67"/>
    <w:rsid w:val="00086754"/>
    <w:rsid w:val="00086FFF"/>
    <w:rsid w:val="00090741"/>
    <w:rsid w:val="0009142A"/>
    <w:rsid w:val="00091AB0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3850"/>
    <w:rsid w:val="000C3A10"/>
    <w:rsid w:val="000C5C40"/>
    <w:rsid w:val="000C5D13"/>
    <w:rsid w:val="000D02F8"/>
    <w:rsid w:val="000D04CD"/>
    <w:rsid w:val="000D0F88"/>
    <w:rsid w:val="000D1DB1"/>
    <w:rsid w:val="000D1DBB"/>
    <w:rsid w:val="000D1E51"/>
    <w:rsid w:val="000D31B1"/>
    <w:rsid w:val="000D414D"/>
    <w:rsid w:val="000D5D0A"/>
    <w:rsid w:val="000D6870"/>
    <w:rsid w:val="000E01B6"/>
    <w:rsid w:val="000E1675"/>
    <w:rsid w:val="000E1943"/>
    <w:rsid w:val="000E1C42"/>
    <w:rsid w:val="000E1D95"/>
    <w:rsid w:val="000E2E39"/>
    <w:rsid w:val="000E3544"/>
    <w:rsid w:val="000E5AEF"/>
    <w:rsid w:val="000E5BD4"/>
    <w:rsid w:val="000E762B"/>
    <w:rsid w:val="000F063B"/>
    <w:rsid w:val="000F1BAE"/>
    <w:rsid w:val="000F259C"/>
    <w:rsid w:val="000F2FA2"/>
    <w:rsid w:val="000F3A4B"/>
    <w:rsid w:val="000F4290"/>
    <w:rsid w:val="000F655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235"/>
    <w:rsid w:val="001365E1"/>
    <w:rsid w:val="00140741"/>
    <w:rsid w:val="00141065"/>
    <w:rsid w:val="00141268"/>
    <w:rsid w:val="00142027"/>
    <w:rsid w:val="00142C06"/>
    <w:rsid w:val="00143658"/>
    <w:rsid w:val="00143FDB"/>
    <w:rsid w:val="001453CD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7781"/>
    <w:rsid w:val="00157EF4"/>
    <w:rsid w:val="00160ACD"/>
    <w:rsid w:val="001635AD"/>
    <w:rsid w:val="001650CC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4C4F"/>
    <w:rsid w:val="0018607B"/>
    <w:rsid w:val="001924A1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2921"/>
    <w:rsid w:val="001F3D63"/>
    <w:rsid w:val="001F68E6"/>
    <w:rsid w:val="001F78D4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70E1"/>
    <w:rsid w:val="002277BC"/>
    <w:rsid w:val="0022780C"/>
    <w:rsid w:val="00230433"/>
    <w:rsid w:val="0023351D"/>
    <w:rsid w:val="00233CEB"/>
    <w:rsid w:val="0023480C"/>
    <w:rsid w:val="002348E3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40BC"/>
    <w:rsid w:val="0027424C"/>
    <w:rsid w:val="0027453F"/>
    <w:rsid w:val="00276A75"/>
    <w:rsid w:val="00276E1D"/>
    <w:rsid w:val="00277B10"/>
    <w:rsid w:val="00277FE5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A42"/>
    <w:rsid w:val="00290BA4"/>
    <w:rsid w:val="00290C87"/>
    <w:rsid w:val="002910C6"/>
    <w:rsid w:val="00291A9D"/>
    <w:rsid w:val="00293CEF"/>
    <w:rsid w:val="0029402B"/>
    <w:rsid w:val="002945BC"/>
    <w:rsid w:val="00296280"/>
    <w:rsid w:val="00296F8B"/>
    <w:rsid w:val="00296FDB"/>
    <w:rsid w:val="0029790D"/>
    <w:rsid w:val="00297ABD"/>
    <w:rsid w:val="002A0673"/>
    <w:rsid w:val="002A0F2E"/>
    <w:rsid w:val="002A106B"/>
    <w:rsid w:val="002A1E0A"/>
    <w:rsid w:val="002A2439"/>
    <w:rsid w:val="002A247C"/>
    <w:rsid w:val="002A2E7E"/>
    <w:rsid w:val="002A3405"/>
    <w:rsid w:val="002A5F31"/>
    <w:rsid w:val="002A6847"/>
    <w:rsid w:val="002A7B0E"/>
    <w:rsid w:val="002B05A9"/>
    <w:rsid w:val="002B0C88"/>
    <w:rsid w:val="002B1F37"/>
    <w:rsid w:val="002B5197"/>
    <w:rsid w:val="002B51E4"/>
    <w:rsid w:val="002B5B02"/>
    <w:rsid w:val="002B7E9A"/>
    <w:rsid w:val="002B7F1E"/>
    <w:rsid w:val="002C0F50"/>
    <w:rsid w:val="002C18FF"/>
    <w:rsid w:val="002C1DC4"/>
    <w:rsid w:val="002C20A0"/>
    <w:rsid w:val="002C22A7"/>
    <w:rsid w:val="002C25F9"/>
    <w:rsid w:val="002C2AF4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523"/>
    <w:rsid w:val="002E2AB5"/>
    <w:rsid w:val="002E3675"/>
    <w:rsid w:val="002E4FF4"/>
    <w:rsid w:val="002E7520"/>
    <w:rsid w:val="002F0996"/>
    <w:rsid w:val="002F276B"/>
    <w:rsid w:val="002F4644"/>
    <w:rsid w:val="002F47DA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7945"/>
    <w:rsid w:val="003309D1"/>
    <w:rsid w:val="00330AF5"/>
    <w:rsid w:val="00330B0E"/>
    <w:rsid w:val="00332437"/>
    <w:rsid w:val="003326C5"/>
    <w:rsid w:val="00335DB2"/>
    <w:rsid w:val="00336CFA"/>
    <w:rsid w:val="003410E8"/>
    <w:rsid w:val="00341928"/>
    <w:rsid w:val="00342001"/>
    <w:rsid w:val="0034221C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78D9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A1622"/>
    <w:rsid w:val="003A1907"/>
    <w:rsid w:val="003A1A05"/>
    <w:rsid w:val="003A20A6"/>
    <w:rsid w:val="003A26D8"/>
    <w:rsid w:val="003A34BC"/>
    <w:rsid w:val="003A3EA4"/>
    <w:rsid w:val="003A5CF8"/>
    <w:rsid w:val="003A758F"/>
    <w:rsid w:val="003A75FB"/>
    <w:rsid w:val="003A7932"/>
    <w:rsid w:val="003B0B3B"/>
    <w:rsid w:val="003B1AF5"/>
    <w:rsid w:val="003B25F1"/>
    <w:rsid w:val="003B2602"/>
    <w:rsid w:val="003B346C"/>
    <w:rsid w:val="003B38DF"/>
    <w:rsid w:val="003B40C9"/>
    <w:rsid w:val="003B5276"/>
    <w:rsid w:val="003B59D0"/>
    <w:rsid w:val="003B65F4"/>
    <w:rsid w:val="003C0A61"/>
    <w:rsid w:val="003C1FC5"/>
    <w:rsid w:val="003C205E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151D"/>
    <w:rsid w:val="003D1E85"/>
    <w:rsid w:val="003D1F3D"/>
    <w:rsid w:val="003D3FD8"/>
    <w:rsid w:val="003D416B"/>
    <w:rsid w:val="003D4F4D"/>
    <w:rsid w:val="003D732C"/>
    <w:rsid w:val="003D79BF"/>
    <w:rsid w:val="003E0074"/>
    <w:rsid w:val="003E2E41"/>
    <w:rsid w:val="003E31CA"/>
    <w:rsid w:val="003E381A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57C7"/>
    <w:rsid w:val="003F7B59"/>
    <w:rsid w:val="003F7CAE"/>
    <w:rsid w:val="004012B7"/>
    <w:rsid w:val="004016AA"/>
    <w:rsid w:val="004026CE"/>
    <w:rsid w:val="00402A2B"/>
    <w:rsid w:val="00404F49"/>
    <w:rsid w:val="00411E89"/>
    <w:rsid w:val="00412709"/>
    <w:rsid w:val="00412B6F"/>
    <w:rsid w:val="00412C52"/>
    <w:rsid w:val="004140B4"/>
    <w:rsid w:val="00417EFB"/>
    <w:rsid w:val="004200E6"/>
    <w:rsid w:val="00420612"/>
    <w:rsid w:val="00420DDB"/>
    <w:rsid w:val="00421683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5318"/>
    <w:rsid w:val="004364FA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3AE0"/>
    <w:rsid w:val="0045546F"/>
    <w:rsid w:val="00456E94"/>
    <w:rsid w:val="00457570"/>
    <w:rsid w:val="00457A1C"/>
    <w:rsid w:val="004602BF"/>
    <w:rsid w:val="00461E7E"/>
    <w:rsid w:val="0046222E"/>
    <w:rsid w:val="00462285"/>
    <w:rsid w:val="00462B26"/>
    <w:rsid w:val="00462F8E"/>
    <w:rsid w:val="00464F20"/>
    <w:rsid w:val="00465F8D"/>
    <w:rsid w:val="00467806"/>
    <w:rsid w:val="0047193A"/>
    <w:rsid w:val="00471D69"/>
    <w:rsid w:val="00472349"/>
    <w:rsid w:val="00472966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211D"/>
    <w:rsid w:val="004B2FC5"/>
    <w:rsid w:val="004B5D86"/>
    <w:rsid w:val="004B5F54"/>
    <w:rsid w:val="004B6392"/>
    <w:rsid w:val="004B7D62"/>
    <w:rsid w:val="004C0755"/>
    <w:rsid w:val="004C1825"/>
    <w:rsid w:val="004C1ECC"/>
    <w:rsid w:val="004C1F55"/>
    <w:rsid w:val="004C26E0"/>
    <w:rsid w:val="004C3A18"/>
    <w:rsid w:val="004C636D"/>
    <w:rsid w:val="004C63CD"/>
    <w:rsid w:val="004C7768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134F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530"/>
    <w:rsid w:val="005100E6"/>
    <w:rsid w:val="0051021A"/>
    <w:rsid w:val="00511A0D"/>
    <w:rsid w:val="00512C6D"/>
    <w:rsid w:val="00514198"/>
    <w:rsid w:val="00517CC5"/>
    <w:rsid w:val="00521827"/>
    <w:rsid w:val="00523B90"/>
    <w:rsid w:val="00523BE5"/>
    <w:rsid w:val="005248E4"/>
    <w:rsid w:val="00525B76"/>
    <w:rsid w:val="00527325"/>
    <w:rsid w:val="00530610"/>
    <w:rsid w:val="00530F4A"/>
    <w:rsid w:val="00531C6E"/>
    <w:rsid w:val="0053349F"/>
    <w:rsid w:val="0053385B"/>
    <w:rsid w:val="00533DAE"/>
    <w:rsid w:val="00533E44"/>
    <w:rsid w:val="005341A7"/>
    <w:rsid w:val="00535459"/>
    <w:rsid w:val="00535AF5"/>
    <w:rsid w:val="00536F08"/>
    <w:rsid w:val="00541119"/>
    <w:rsid w:val="00541E2A"/>
    <w:rsid w:val="00545DDB"/>
    <w:rsid w:val="00546514"/>
    <w:rsid w:val="0054707E"/>
    <w:rsid w:val="00547089"/>
    <w:rsid w:val="0054740C"/>
    <w:rsid w:val="005474A2"/>
    <w:rsid w:val="00550C93"/>
    <w:rsid w:val="00551167"/>
    <w:rsid w:val="00551AA2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753C"/>
    <w:rsid w:val="00580875"/>
    <w:rsid w:val="00582620"/>
    <w:rsid w:val="00584939"/>
    <w:rsid w:val="00590025"/>
    <w:rsid w:val="00591ACF"/>
    <w:rsid w:val="00591E5D"/>
    <w:rsid w:val="005936F8"/>
    <w:rsid w:val="00593766"/>
    <w:rsid w:val="00593F31"/>
    <w:rsid w:val="00594860"/>
    <w:rsid w:val="00594B71"/>
    <w:rsid w:val="0059557A"/>
    <w:rsid w:val="005971AC"/>
    <w:rsid w:val="00597748"/>
    <w:rsid w:val="0059785E"/>
    <w:rsid w:val="00597C50"/>
    <w:rsid w:val="005A0BBE"/>
    <w:rsid w:val="005A0DEB"/>
    <w:rsid w:val="005A113D"/>
    <w:rsid w:val="005A21DC"/>
    <w:rsid w:val="005A260A"/>
    <w:rsid w:val="005A2A05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D064F"/>
    <w:rsid w:val="005D0A40"/>
    <w:rsid w:val="005D1C33"/>
    <w:rsid w:val="005D47B5"/>
    <w:rsid w:val="005D6E6A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65C3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E80"/>
    <w:rsid w:val="0063217C"/>
    <w:rsid w:val="00632E95"/>
    <w:rsid w:val="00633DBA"/>
    <w:rsid w:val="006417EE"/>
    <w:rsid w:val="00642B3D"/>
    <w:rsid w:val="00643ABF"/>
    <w:rsid w:val="00644713"/>
    <w:rsid w:val="00645CED"/>
    <w:rsid w:val="00647754"/>
    <w:rsid w:val="00647AA5"/>
    <w:rsid w:val="00651CDC"/>
    <w:rsid w:val="00652451"/>
    <w:rsid w:val="0065267F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6286"/>
    <w:rsid w:val="00677BF9"/>
    <w:rsid w:val="00680050"/>
    <w:rsid w:val="00680CDA"/>
    <w:rsid w:val="006828F6"/>
    <w:rsid w:val="00682AB4"/>
    <w:rsid w:val="0068353E"/>
    <w:rsid w:val="0068380A"/>
    <w:rsid w:val="00683916"/>
    <w:rsid w:val="00684A3A"/>
    <w:rsid w:val="00684C31"/>
    <w:rsid w:val="0068666D"/>
    <w:rsid w:val="006874B0"/>
    <w:rsid w:val="006903FC"/>
    <w:rsid w:val="00692025"/>
    <w:rsid w:val="0069410E"/>
    <w:rsid w:val="0069425C"/>
    <w:rsid w:val="00695361"/>
    <w:rsid w:val="00695F0F"/>
    <w:rsid w:val="00696B97"/>
    <w:rsid w:val="00696DA2"/>
    <w:rsid w:val="00697688"/>
    <w:rsid w:val="00697E08"/>
    <w:rsid w:val="006A39A6"/>
    <w:rsid w:val="006A41E1"/>
    <w:rsid w:val="006A4B86"/>
    <w:rsid w:val="006B0F3E"/>
    <w:rsid w:val="006B1A85"/>
    <w:rsid w:val="006B214D"/>
    <w:rsid w:val="006B2E57"/>
    <w:rsid w:val="006B3E7A"/>
    <w:rsid w:val="006B48BB"/>
    <w:rsid w:val="006B66CE"/>
    <w:rsid w:val="006B6E18"/>
    <w:rsid w:val="006B7B27"/>
    <w:rsid w:val="006B7C4C"/>
    <w:rsid w:val="006C20AE"/>
    <w:rsid w:val="006C2D07"/>
    <w:rsid w:val="006C5680"/>
    <w:rsid w:val="006C572B"/>
    <w:rsid w:val="006C72B1"/>
    <w:rsid w:val="006C7EA3"/>
    <w:rsid w:val="006D031C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F2"/>
    <w:rsid w:val="007274E1"/>
    <w:rsid w:val="007277B0"/>
    <w:rsid w:val="00727976"/>
    <w:rsid w:val="00727CCD"/>
    <w:rsid w:val="00730773"/>
    <w:rsid w:val="0073136E"/>
    <w:rsid w:val="007329FE"/>
    <w:rsid w:val="00735555"/>
    <w:rsid w:val="00735682"/>
    <w:rsid w:val="00735B91"/>
    <w:rsid w:val="007407A0"/>
    <w:rsid w:val="00741B06"/>
    <w:rsid w:val="007421CE"/>
    <w:rsid w:val="007426D4"/>
    <w:rsid w:val="007445F8"/>
    <w:rsid w:val="00745491"/>
    <w:rsid w:val="0074676A"/>
    <w:rsid w:val="00746E50"/>
    <w:rsid w:val="007477CD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2341"/>
    <w:rsid w:val="007730E8"/>
    <w:rsid w:val="00773523"/>
    <w:rsid w:val="00773A4F"/>
    <w:rsid w:val="00773D59"/>
    <w:rsid w:val="007745FE"/>
    <w:rsid w:val="00781337"/>
    <w:rsid w:val="00781AC0"/>
    <w:rsid w:val="00781D2A"/>
    <w:rsid w:val="00781EB3"/>
    <w:rsid w:val="0078353C"/>
    <w:rsid w:val="00784487"/>
    <w:rsid w:val="007844B5"/>
    <w:rsid w:val="00786DF0"/>
    <w:rsid w:val="007925B3"/>
    <w:rsid w:val="00792DC6"/>
    <w:rsid w:val="00793B85"/>
    <w:rsid w:val="00794D02"/>
    <w:rsid w:val="0079524F"/>
    <w:rsid w:val="00796256"/>
    <w:rsid w:val="00796F58"/>
    <w:rsid w:val="00797799"/>
    <w:rsid w:val="007A27F7"/>
    <w:rsid w:val="007A3682"/>
    <w:rsid w:val="007A5172"/>
    <w:rsid w:val="007A669E"/>
    <w:rsid w:val="007A7777"/>
    <w:rsid w:val="007B053B"/>
    <w:rsid w:val="007B748D"/>
    <w:rsid w:val="007C3669"/>
    <w:rsid w:val="007C36D7"/>
    <w:rsid w:val="007C3F7B"/>
    <w:rsid w:val="007C5E69"/>
    <w:rsid w:val="007C60C3"/>
    <w:rsid w:val="007C6D77"/>
    <w:rsid w:val="007C7829"/>
    <w:rsid w:val="007C7B11"/>
    <w:rsid w:val="007D231D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4F33"/>
    <w:rsid w:val="007F6CBC"/>
    <w:rsid w:val="007F7175"/>
    <w:rsid w:val="007F732B"/>
    <w:rsid w:val="007F7F93"/>
    <w:rsid w:val="00800E42"/>
    <w:rsid w:val="0080264D"/>
    <w:rsid w:val="008031EA"/>
    <w:rsid w:val="00803284"/>
    <w:rsid w:val="008037B0"/>
    <w:rsid w:val="008048F4"/>
    <w:rsid w:val="008054FD"/>
    <w:rsid w:val="0080555E"/>
    <w:rsid w:val="00805663"/>
    <w:rsid w:val="00805E27"/>
    <w:rsid w:val="00807622"/>
    <w:rsid w:val="00807A8D"/>
    <w:rsid w:val="008111D3"/>
    <w:rsid w:val="00816921"/>
    <w:rsid w:val="00816AE8"/>
    <w:rsid w:val="0082093A"/>
    <w:rsid w:val="00820AD9"/>
    <w:rsid w:val="00823ABD"/>
    <w:rsid w:val="00824592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CBB"/>
    <w:rsid w:val="008630F7"/>
    <w:rsid w:val="00863B25"/>
    <w:rsid w:val="00863CC7"/>
    <w:rsid w:val="00863F05"/>
    <w:rsid w:val="008641FB"/>
    <w:rsid w:val="008663DD"/>
    <w:rsid w:val="0086676B"/>
    <w:rsid w:val="00870501"/>
    <w:rsid w:val="00870B59"/>
    <w:rsid w:val="00871454"/>
    <w:rsid w:val="008718AE"/>
    <w:rsid w:val="008724AB"/>
    <w:rsid w:val="00875B79"/>
    <w:rsid w:val="008766F3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CC8"/>
    <w:rsid w:val="00892DE5"/>
    <w:rsid w:val="008931E5"/>
    <w:rsid w:val="008948EB"/>
    <w:rsid w:val="008971F3"/>
    <w:rsid w:val="008A05FC"/>
    <w:rsid w:val="008A0C0C"/>
    <w:rsid w:val="008A1598"/>
    <w:rsid w:val="008A182C"/>
    <w:rsid w:val="008A2E41"/>
    <w:rsid w:val="008A3436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821"/>
    <w:rsid w:val="008E091C"/>
    <w:rsid w:val="008E3355"/>
    <w:rsid w:val="008E3ED7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7C58"/>
    <w:rsid w:val="00912976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4218"/>
    <w:rsid w:val="009350C0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C95"/>
    <w:rsid w:val="0097006E"/>
    <w:rsid w:val="009705DD"/>
    <w:rsid w:val="00970746"/>
    <w:rsid w:val="00970838"/>
    <w:rsid w:val="009726EE"/>
    <w:rsid w:val="009732F6"/>
    <w:rsid w:val="00974149"/>
    <w:rsid w:val="00976DF4"/>
    <w:rsid w:val="009814AB"/>
    <w:rsid w:val="00983E78"/>
    <w:rsid w:val="00983EAD"/>
    <w:rsid w:val="00983F7D"/>
    <w:rsid w:val="00986A4E"/>
    <w:rsid w:val="00986D03"/>
    <w:rsid w:val="009911EF"/>
    <w:rsid w:val="0099163D"/>
    <w:rsid w:val="009922A0"/>
    <w:rsid w:val="009927B9"/>
    <w:rsid w:val="00993434"/>
    <w:rsid w:val="00993835"/>
    <w:rsid w:val="00996773"/>
    <w:rsid w:val="009971C0"/>
    <w:rsid w:val="009978C0"/>
    <w:rsid w:val="009A0634"/>
    <w:rsid w:val="009A1175"/>
    <w:rsid w:val="009A21CA"/>
    <w:rsid w:val="009A3AE0"/>
    <w:rsid w:val="009A3CCA"/>
    <w:rsid w:val="009A4B26"/>
    <w:rsid w:val="009A5A56"/>
    <w:rsid w:val="009A5F28"/>
    <w:rsid w:val="009A6834"/>
    <w:rsid w:val="009B0083"/>
    <w:rsid w:val="009B0E87"/>
    <w:rsid w:val="009B1691"/>
    <w:rsid w:val="009B3715"/>
    <w:rsid w:val="009B5227"/>
    <w:rsid w:val="009B59E9"/>
    <w:rsid w:val="009B61FB"/>
    <w:rsid w:val="009B6A12"/>
    <w:rsid w:val="009C3221"/>
    <w:rsid w:val="009C7B23"/>
    <w:rsid w:val="009D353E"/>
    <w:rsid w:val="009D3A58"/>
    <w:rsid w:val="009D3D21"/>
    <w:rsid w:val="009D47D2"/>
    <w:rsid w:val="009D56B5"/>
    <w:rsid w:val="009D5B6E"/>
    <w:rsid w:val="009D624B"/>
    <w:rsid w:val="009D7B7C"/>
    <w:rsid w:val="009D7F57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3829"/>
    <w:rsid w:val="009F4C74"/>
    <w:rsid w:val="009F5564"/>
    <w:rsid w:val="009F5A7A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DD5"/>
    <w:rsid w:val="00A11EF3"/>
    <w:rsid w:val="00A12A67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40155"/>
    <w:rsid w:val="00A4051E"/>
    <w:rsid w:val="00A41188"/>
    <w:rsid w:val="00A4373C"/>
    <w:rsid w:val="00A43740"/>
    <w:rsid w:val="00A45417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7239"/>
    <w:rsid w:val="00A80731"/>
    <w:rsid w:val="00A809AD"/>
    <w:rsid w:val="00A80A03"/>
    <w:rsid w:val="00A81862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21C2"/>
    <w:rsid w:val="00A93155"/>
    <w:rsid w:val="00A9342C"/>
    <w:rsid w:val="00A93E4E"/>
    <w:rsid w:val="00A93FF7"/>
    <w:rsid w:val="00A94E42"/>
    <w:rsid w:val="00A94FB5"/>
    <w:rsid w:val="00A965A4"/>
    <w:rsid w:val="00A96642"/>
    <w:rsid w:val="00A973CD"/>
    <w:rsid w:val="00AA0D6F"/>
    <w:rsid w:val="00AA30CB"/>
    <w:rsid w:val="00AA3AB5"/>
    <w:rsid w:val="00AA4073"/>
    <w:rsid w:val="00AA73AF"/>
    <w:rsid w:val="00AA7B76"/>
    <w:rsid w:val="00AB0AB7"/>
    <w:rsid w:val="00AB0D0F"/>
    <w:rsid w:val="00AB0E9D"/>
    <w:rsid w:val="00AB234A"/>
    <w:rsid w:val="00AB2DA3"/>
    <w:rsid w:val="00AB60D6"/>
    <w:rsid w:val="00AB64FA"/>
    <w:rsid w:val="00AB6D25"/>
    <w:rsid w:val="00AC046E"/>
    <w:rsid w:val="00AC1308"/>
    <w:rsid w:val="00AC285B"/>
    <w:rsid w:val="00AC30DC"/>
    <w:rsid w:val="00AC3D8A"/>
    <w:rsid w:val="00AC5502"/>
    <w:rsid w:val="00AC5CA1"/>
    <w:rsid w:val="00AC6943"/>
    <w:rsid w:val="00AD1EF3"/>
    <w:rsid w:val="00AD1F49"/>
    <w:rsid w:val="00AD41E0"/>
    <w:rsid w:val="00AD7455"/>
    <w:rsid w:val="00AE39AF"/>
    <w:rsid w:val="00AE693D"/>
    <w:rsid w:val="00AE7839"/>
    <w:rsid w:val="00AF06C4"/>
    <w:rsid w:val="00AF09CB"/>
    <w:rsid w:val="00AF0A22"/>
    <w:rsid w:val="00AF0B07"/>
    <w:rsid w:val="00AF18E2"/>
    <w:rsid w:val="00AF28A3"/>
    <w:rsid w:val="00AF2FB1"/>
    <w:rsid w:val="00AF4FAB"/>
    <w:rsid w:val="00AF50E1"/>
    <w:rsid w:val="00AF6E2A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3DE5"/>
    <w:rsid w:val="00B461DC"/>
    <w:rsid w:val="00B46744"/>
    <w:rsid w:val="00B47EB1"/>
    <w:rsid w:val="00B5029E"/>
    <w:rsid w:val="00B50F7E"/>
    <w:rsid w:val="00B53539"/>
    <w:rsid w:val="00B536F7"/>
    <w:rsid w:val="00B54795"/>
    <w:rsid w:val="00B558B5"/>
    <w:rsid w:val="00B60496"/>
    <w:rsid w:val="00B60585"/>
    <w:rsid w:val="00B6098F"/>
    <w:rsid w:val="00B61521"/>
    <w:rsid w:val="00B6296B"/>
    <w:rsid w:val="00B633C2"/>
    <w:rsid w:val="00B63B97"/>
    <w:rsid w:val="00B64150"/>
    <w:rsid w:val="00B642CD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F3E"/>
    <w:rsid w:val="00B90398"/>
    <w:rsid w:val="00B91587"/>
    <w:rsid w:val="00B925BA"/>
    <w:rsid w:val="00B941CF"/>
    <w:rsid w:val="00B95387"/>
    <w:rsid w:val="00B96C10"/>
    <w:rsid w:val="00B97533"/>
    <w:rsid w:val="00BA0DC9"/>
    <w:rsid w:val="00BA175E"/>
    <w:rsid w:val="00BA2793"/>
    <w:rsid w:val="00BA5945"/>
    <w:rsid w:val="00BA5FBE"/>
    <w:rsid w:val="00BA7DEA"/>
    <w:rsid w:val="00BB0873"/>
    <w:rsid w:val="00BB2D96"/>
    <w:rsid w:val="00BB485C"/>
    <w:rsid w:val="00BB4FBE"/>
    <w:rsid w:val="00BB6C94"/>
    <w:rsid w:val="00BB7826"/>
    <w:rsid w:val="00BC13F7"/>
    <w:rsid w:val="00BC2900"/>
    <w:rsid w:val="00BC2E66"/>
    <w:rsid w:val="00BC3B10"/>
    <w:rsid w:val="00BC4029"/>
    <w:rsid w:val="00BC45FD"/>
    <w:rsid w:val="00BC7058"/>
    <w:rsid w:val="00BC7A76"/>
    <w:rsid w:val="00BD0894"/>
    <w:rsid w:val="00BD1523"/>
    <w:rsid w:val="00BD2538"/>
    <w:rsid w:val="00BD2DB7"/>
    <w:rsid w:val="00BD2F5A"/>
    <w:rsid w:val="00BD41C8"/>
    <w:rsid w:val="00BD42D1"/>
    <w:rsid w:val="00BD6F26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15FA"/>
    <w:rsid w:val="00BF1908"/>
    <w:rsid w:val="00BF4DD5"/>
    <w:rsid w:val="00C00BBE"/>
    <w:rsid w:val="00C026B0"/>
    <w:rsid w:val="00C03320"/>
    <w:rsid w:val="00C053F3"/>
    <w:rsid w:val="00C07041"/>
    <w:rsid w:val="00C07166"/>
    <w:rsid w:val="00C07669"/>
    <w:rsid w:val="00C07672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31AA7"/>
    <w:rsid w:val="00C31BCC"/>
    <w:rsid w:val="00C336C3"/>
    <w:rsid w:val="00C341EB"/>
    <w:rsid w:val="00C34D5E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4"/>
    <w:rsid w:val="00C4571D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1B58"/>
    <w:rsid w:val="00C732D3"/>
    <w:rsid w:val="00C742AB"/>
    <w:rsid w:val="00C74351"/>
    <w:rsid w:val="00C74B97"/>
    <w:rsid w:val="00C74E03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1523"/>
    <w:rsid w:val="00C919A3"/>
    <w:rsid w:val="00C91DB0"/>
    <w:rsid w:val="00C94A58"/>
    <w:rsid w:val="00C95749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4353"/>
    <w:rsid w:val="00CB4CD7"/>
    <w:rsid w:val="00CB588A"/>
    <w:rsid w:val="00CC01D2"/>
    <w:rsid w:val="00CC02A3"/>
    <w:rsid w:val="00CC1681"/>
    <w:rsid w:val="00CC2805"/>
    <w:rsid w:val="00CC4521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DCF"/>
    <w:rsid w:val="00D0687F"/>
    <w:rsid w:val="00D06C76"/>
    <w:rsid w:val="00D071EF"/>
    <w:rsid w:val="00D1254F"/>
    <w:rsid w:val="00D1383A"/>
    <w:rsid w:val="00D13E3F"/>
    <w:rsid w:val="00D16A20"/>
    <w:rsid w:val="00D20264"/>
    <w:rsid w:val="00D22793"/>
    <w:rsid w:val="00D22836"/>
    <w:rsid w:val="00D24DB9"/>
    <w:rsid w:val="00D24E47"/>
    <w:rsid w:val="00D260F8"/>
    <w:rsid w:val="00D26179"/>
    <w:rsid w:val="00D27342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E6A"/>
    <w:rsid w:val="00D40F50"/>
    <w:rsid w:val="00D418F1"/>
    <w:rsid w:val="00D433D5"/>
    <w:rsid w:val="00D437B4"/>
    <w:rsid w:val="00D44EDC"/>
    <w:rsid w:val="00D459EC"/>
    <w:rsid w:val="00D47B14"/>
    <w:rsid w:val="00D51BD1"/>
    <w:rsid w:val="00D51C3F"/>
    <w:rsid w:val="00D52B50"/>
    <w:rsid w:val="00D52DF7"/>
    <w:rsid w:val="00D52FB8"/>
    <w:rsid w:val="00D53975"/>
    <w:rsid w:val="00D539CA"/>
    <w:rsid w:val="00D551C4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779DF"/>
    <w:rsid w:val="00D84372"/>
    <w:rsid w:val="00D8516B"/>
    <w:rsid w:val="00D8609B"/>
    <w:rsid w:val="00D869BC"/>
    <w:rsid w:val="00D87BE7"/>
    <w:rsid w:val="00D900CE"/>
    <w:rsid w:val="00D935A6"/>
    <w:rsid w:val="00D954E5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2876"/>
    <w:rsid w:val="00DB291E"/>
    <w:rsid w:val="00DB3347"/>
    <w:rsid w:val="00DB4942"/>
    <w:rsid w:val="00DB4AC9"/>
    <w:rsid w:val="00DB4BE1"/>
    <w:rsid w:val="00DB4D29"/>
    <w:rsid w:val="00DB7167"/>
    <w:rsid w:val="00DB72E0"/>
    <w:rsid w:val="00DC2751"/>
    <w:rsid w:val="00DC41BE"/>
    <w:rsid w:val="00DC4D62"/>
    <w:rsid w:val="00DC78D6"/>
    <w:rsid w:val="00DC7DDE"/>
    <w:rsid w:val="00DD0EC6"/>
    <w:rsid w:val="00DD0EE1"/>
    <w:rsid w:val="00DD280D"/>
    <w:rsid w:val="00DD29CC"/>
    <w:rsid w:val="00DD29EA"/>
    <w:rsid w:val="00DD4E53"/>
    <w:rsid w:val="00DD5054"/>
    <w:rsid w:val="00DD641B"/>
    <w:rsid w:val="00DD6F89"/>
    <w:rsid w:val="00DD710F"/>
    <w:rsid w:val="00DD7A17"/>
    <w:rsid w:val="00DD7C2E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19A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DD1"/>
    <w:rsid w:val="00E33269"/>
    <w:rsid w:val="00E3487B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17E0"/>
    <w:rsid w:val="00E52541"/>
    <w:rsid w:val="00E525A7"/>
    <w:rsid w:val="00E53977"/>
    <w:rsid w:val="00E54231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72A5"/>
    <w:rsid w:val="00E672AE"/>
    <w:rsid w:val="00E67912"/>
    <w:rsid w:val="00E67FBF"/>
    <w:rsid w:val="00E70A49"/>
    <w:rsid w:val="00E70E74"/>
    <w:rsid w:val="00E70FC5"/>
    <w:rsid w:val="00E71974"/>
    <w:rsid w:val="00E73100"/>
    <w:rsid w:val="00E7403A"/>
    <w:rsid w:val="00E7438B"/>
    <w:rsid w:val="00E749A2"/>
    <w:rsid w:val="00E74D15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513C"/>
    <w:rsid w:val="00EA550E"/>
    <w:rsid w:val="00EA5920"/>
    <w:rsid w:val="00EA5CA6"/>
    <w:rsid w:val="00EA74FF"/>
    <w:rsid w:val="00EA785B"/>
    <w:rsid w:val="00EB1E3F"/>
    <w:rsid w:val="00EB56DB"/>
    <w:rsid w:val="00EB57A9"/>
    <w:rsid w:val="00EB757D"/>
    <w:rsid w:val="00EC2027"/>
    <w:rsid w:val="00EC35A1"/>
    <w:rsid w:val="00EC3752"/>
    <w:rsid w:val="00EC3E09"/>
    <w:rsid w:val="00EC618F"/>
    <w:rsid w:val="00ED0B33"/>
    <w:rsid w:val="00ED0B79"/>
    <w:rsid w:val="00ED1138"/>
    <w:rsid w:val="00ED1263"/>
    <w:rsid w:val="00ED1AE2"/>
    <w:rsid w:val="00ED1EB0"/>
    <w:rsid w:val="00ED201C"/>
    <w:rsid w:val="00ED3104"/>
    <w:rsid w:val="00ED3931"/>
    <w:rsid w:val="00ED4553"/>
    <w:rsid w:val="00ED4C21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3536"/>
    <w:rsid w:val="00F63B0B"/>
    <w:rsid w:val="00F659FC"/>
    <w:rsid w:val="00F6760A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241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ABB"/>
    <w:rsid w:val="00FC6FCD"/>
    <w:rsid w:val="00FC7A3A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F00B9"/>
    <w:rsid w:val="00FF1660"/>
    <w:rsid w:val="00FF2317"/>
    <w:rsid w:val="00FF3395"/>
    <w:rsid w:val="00FF33A1"/>
    <w:rsid w:val="00FF3843"/>
    <w:rsid w:val="00FF3AA2"/>
    <w:rsid w:val="00FF3E47"/>
    <w:rsid w:val="00FF485E"/>
    <w:rsid w:val="00FF57DA"/>
    <w:rsid w:val="00FF5C6A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3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9A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7C60C3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7C60C3"/>
    <w:pPr>
      <w:numPr>
        <w:ilvl w:val="1"/>
        <w:numId w:val="2"/>
      </w:numPr>
      <w:ind w:left="567" w:hanging="567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421683"/>
    <w:pPr>
      <w:tabs>
        <w:tab w:val="left" w:pos="567"/>
        <w:tab w:val="right" w:leader="dot" w:pos="9629"/>
      </w:tabs>
      <w:spacing w:before="240"/>
      <w:ind w:left="567" w:hanging="56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8315D1"/>
    <w:pPr>
      <w:tabs>
        <w:tab w:val="left" w:pos="540"/>
        <w:tab w:val="right" w:leader="dot" w:pos="9629"/>
      </w:tabs>
      <w:spacing w:after="40"/>
      <w:ind w:left="510" w:hanging="510"/>
      <w:jc w:val="left"/>
    </w:pPr>
    <w:rPr>
      <w:rFonts w:ascii="Times New Roman" w:hAnsi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7C60C3"/>
    <w:rPr>
      <w:rFonts w:ascii="Georgia" w:hAnsi="Georgia" w:cs="Arial"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7C60C3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9A"/>
    <w:pPr>
      <w:spacing w:before="120" w:after="120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7C60C3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7C60C3"/>
    <w:pPr>
      <w:numPr>
        <w:ilvl w:val="1"/>
        <w:numId w:val="2"/>
      </w:numPr>
      <w:ind w:left="567" w:hanging="567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421683"/>
    <w:pPr>
      <w:tabs>
        <w:tab w:val="left" w:pos="567"/>
        <w:tab w:val="right" w:leader="dot" w:pos="9629"/>
      </w:tabs>
      <w:spacing w:before="240"/>
      <w:ind w:left="567" w:hanging="567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8315D1"/>
    <w:pPr>
      <w:tabs>
        <w:tab w:val="left" w:pos="540"/>
        <w:tab w:val="right" w:leader="dot" w:pos="9629"/>
      </w:tabs>
      <w:spacing w:after="40"/>
      <w:ind w:left="510" w:hanging="510"/>
      <w:jc w:val="left"/>
    </w:pPr>
    <w:rPr>
      <w:rFonts w:ascii="Times New Roman" w:hAnsi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7C60C3"/>
    <w:rPr>
      <w:rFonts w:ascii="Georgia" w:hAnsi="Georgia" w:cs="Arial"/>
      <w:bCs/>
      <w:iCs/>
      <w:sz w:val="24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7C60C3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/>
      <w:ind w:left="454" w:hanging="454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after="40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PKKMWAM5UKCP-272680608-143</_dlc_DocId>
    <_dlc_DocIdUrl xmlns="ddc99d1b-0883-4f2c-a8e6-6d8ebaa0e5d6">
      <Url>https://esateamsite.sso.esa.int/DTIA/DPTIAT/ScyLight/_layouts/15/DocIdRedir.aspx?ID=PKKMWAM5UKCP-272680608-143</Url>
      <Description>PKKMWAM5UKCP-272680608-143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2F47A3E96F4082116768B0F535A3" ma:contentTypeVersion="0" ma:contentTypeDescription="Create a new document." ma:contentTypeScope="" ma:versionID="0331da3bf0fd106efe9fc6b88eb36d36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da8694fd7cc30989ba8b4115d5a003f4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5856-43D4-499F-A075-26602EA2DC88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customXml/itemProps4.xml><?xml version="1.0" encoding="utf-8"?>
<ds:datastoreItem xmlns:ds="http://schemas.openxmlformats.org/officeDocument/2006/customXml" ds:itemID="{6EA5267B-79C4-4DCC-9A4A-FAEFA1AC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72FAC7-A2A7-4057-8BDB-56CDC05E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3</Pages>
  <Words>594</Words>
  <Characters>3297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Contractual Proposal Template</vt:lpstr>
    </vt:vector>
  </TitlesOfParts>
  <Company>ESA</Company>
  <LinksUpToDate>false</LinksUpToDate>
  <CharactersWithSpaces>3847</CharactersWithSpaces>
  <SharedDoc>false</SharedDoc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Proposal Template</dc:title>
  <dc:subject>Contractual Proposal Template</dc:subject>
  <dc:creator>ARTES C&amp;G Programme Office</dc:creator>
  <cp:keywords/>
  <dc:description/>
  <cp:lastModifiedBy>Michael Harverson</cp:lastModifiedBy>
  <cp:revision>39</cp:revision>
  <cp:lastPrinted>2016-09-07T09:55:00Z</cp:lastPrinted>
  <dcterms:created xsi:type="dcterms:W3CDTF">2015-11-04T14:53:00Z</dcterms:created>
  <dcterms:modified xsi:type="dcterms:W3CDTF">2017-03-21T11:36:00Z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Satellite Automatic Identification System_x000d_
SAT-AIS_x000d_
_x000d_
Phase B1_x000d_
_x000d_
Statement of Work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SAT-AIS Team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7, Part 7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r8>800</vt:r8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0x01010000C62F47A3E96F4082116768B0F535A3</vt:lpwstr>
  </property>
  <property fmtid="{D5CDD505-2E9C-101B-9397-08002B2CF9AE}" pid="28" name="TemplateUrl">
    <vt:lpwstr/>
  </property>
  <property fmtid="{D5CDD505-2E9C-101B-9397-08002B2CF9AE}" pid="29" name="_dlc_DocIdItemGuid">
    <vt:lpwstr>1b85ed62-508f-4d47-9f52-8f4a09e3c73d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Statement of Work</vt:lpwstr>
  </property>
  <property fmtid="{D5CDD505-2E9C-101B-9397-08002B2CF9AE}" pid="38" name="Document ID Value">
    <vt:lpwstr>PKKMWAM5UKCP-272680608-143</vt:lpwstr>
  </property>
</Properties>
</file>